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9B643" w14:textId="77777777" w:rsidR="00101EB7" w:rsidRPr="008212E0" w:rsidRDefault="00101EB7" w:rsidP="00956025">
      <w:pPr>
        <w:spacing w:after="36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WARUNKI</w:t>
      </w:r>
      <w:r w:rsidR="000716E5" w:rsidRPr="008212E0">
        <w:rPr>
          <w:rFonts w:ascii="Arial" w:hAnsi="Arial" w:cs="Arial"/>
          <w:b/>
          <w:bCs/>
          <w:lang w:eastAsia="pl-PL"/>
        </w:rPr>
        <w:t> SPRZEDAŻY Z WOLNEJ RĘKI</w:t>
      </w:r>
    </w:p>
    <w:p w14:paraId="4EA1F5D1" w14:textId="77777777" w:rsidR="00A531A0" w:rsidRPr="008212E0" w:rsidRDefault="000716E5" w:rsidP="00956025">
      <w:pPr>
        <w:spacing w:after="24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 xml:space="preserve">w postępowaniu upadłościowym </w:t>
      </w:r>
      <w:r w:rsidRPr="008212E0">
        <w:rPr>
          <w:rFonts w:ascii="Arial" w:hAnsi="Arial" w:cs="Arial"/>
        </w:rPr>
        <w:t>Bańkowski, Winiarski Nesta – Bis Spółka jawna z</w:t>
      </w:r>
      <w:r w:rsidR="008A599E" w:rsidRPr="008212E0">
        <w:rPr>
          <w:rFonts w:ascii="Arial" w:hAnsi="Arial" w:cs="Arial"/>
        </w:rPr>
        <w:t> </w:t>
      </w:r>
      <w:r w:rsidRPr="008212E0">
        <w:rPr>
          <w:rFonts w:ascii="Arial" w:hAnsi="Arial" w:cs="Arial"/>
        </w:rPr>
        <w:t>siedzibą w Toruniu</w:t>
      </w:r>
      <w:r w:rsidRPr="008212E0">
        <w:rPr>
          <w:rFonts w:ascii="Arial" w:hAnsi="Arial" w:cs="Arial"/>
          <w:lang w:eastAsia="pl-PL"/>
        </w:rPr>
        <w:t>, które toczy się przed Sądem Rejonowym w Toruniu V</w:t>
      </w:r>
      <w:r w:rsidR="008A599E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Wydziałem Gospodarczym pod sygn. akt V GUp 3/19.</w:t>
      </w:r>
    </w:p>
    <w:p w14:paraId="366025B9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1</w:t>
      </w:r>
    </w:p>
    <w:p w14:paraId="2193F909" w14:textId="77777777" w:rsidR="00687088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Postanowienia wstępne</w:t>
      </w:r>
    </w:p>
    <w:p w14:paraId="44C5850B" w14:textId="77777777" w:rsidR="00A531A0" w:rsidRPr="008212E0" w:rsidRDefault="00101EB7" w:rsidP="00F2165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Niniejsze warunki</w:t>
      </w:r>
      <w:r w:rsidR="000716E5" w:rsidRPr="008212E0">
        <w:rPr>
          <w:rFonts w:ascii="Arial" w:hAnsi="Arial" w:cs="Arial"/>
          <w:lang w:eastAsia="pl-PL"/>
        </w:rPr>
        <w:t xml:space="preserve"> określa</w:t>
      </w:r>
      <w:r w:rsidRPr="008212E0">
        <w:rPr>
          <w:rFonts w:ascii="Arial" w:hAnsi="Arial" w:cs="Arial"/>
          <w:lang w:eastAsia="pl-PL"/>
        </w:rPr>
        <w:t>ją</w:t>
      </w:r>
      <w:r w:rsidR="000716E5" w:rsidRPr="008212E0">
        <w:rPr>
          <w:rFonts w:ascii="Arial" w:hAnsi="Arial" w:cs="Arial"/>
          <w:lang w:eastAsia="pl-PL"/>
        </w:rPr>
        <w:t xml:space="preserve"> zasady i tryb postępowania dotyczącego sprzedaży z wolnej ręki wchodząc</w:t>
      </w:r>
      <w:r w:rsidRPr="008212E0">
        <w:rPr>
          <w:rFonts w:ascii="Arial" w:hAnsi="Arial" w:cs="Arial"/>
          <w:lang w:eastAsia="pl-PL"/>
        </w:rPr>
        <w:t>ych</w:t>
      </w:r>
      <w:r w:rsidR="000716E5" w:rsidRPr="008212E0">
        <w:rPr>
          <w:rFonts w:ascii="Arial" w:hAnsi="Arial" w:cs="Arial"/>
          <w:lang w:eastAsia="pl-PL"/>
        </w:rPr>
        <w:t xml:space="preserve"> w skład masy upadłości </w:t>
      </w:r>
      <w:r w:rsidR="000716E5" w:rsidRPr="008212E0">
        <w:rPr>
          <w:rFonts w:ascii="Arial" w:hAnsi="Arial" w:cs="Arial"/>
        </w:rPr>
        <w:t>Bańkowski, Winiarski Nesta –Bis Spółka jawna z</w:t>
      </w:r>
      <w:r w:rsidR="00C4174B" w:rsidRPr="008212E0">
        <w:rPr>
          <w:rFonts w:ascii="Arial" w:hAnsi="Arial" w:cs="Arial"/>
        </w:rPr>
        <w:t> </w:t>
      </w:r>
      <w:r w:rsidR="000716E5" w:rsidRPr="008212E0">
        <w:rPr>
          <w:rFonts w:ascii="Arial" w:hAnsi="Arial" w:cs="Arial"/>
        </w:rPr>
        <w:t xml:space="preserve">siedzibą w Toruniu w upadłości </w:t>
      </w:r>
      <w:r w:rsidR="00687088" w:rsidRPr="008212E0">
        <w:rPr>
          <w:rFonts w:ascii="Arial" w:hAnsi="Arial" w:cs="Arial"/>
          <w:lang w:eastAsia="pl-PL"/>
        </w:rPr>
        <w:t xml:space="preserve">nieruchomości </w:t>
      </w:r>
      <w:r w:rsidRPr="008212E0">
        <w:rPr>
          <w:rFonts w:ascii="Arial" w:hAnsi="Arial" w:cs="Arial"/>
          <w:lang w:eastAsia="pl-PL"/>
        </w:rPr>
        <w:t>szczegółowo opisanych w § 2 I. warunków sprzedaży</w:t>
      </w:r>
      <w:r w:rsidR="00687088" w:rsidRPr="008212E0">
        <w:rPr>
          <w:rFonts w:ascii="Arial" w:hAnsi="Arial" w:cs="Arial"/>
          <w:lang w:eastAsia="pl-PL"/>
        </w:rPr>
        <w:t>.</w:t>
      </w:r>
    </w:p>
    <w:p w14:paraId="688DC85E" w14:textId="77777777" w:rsidR="00A531A0" w:rsidRPr="008212E0" w:rsidRDefault="000716E5" w:rsidP="00E0548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Organizatorem postępowania jest syndyk masy upadłości </w:t>
      </w:r>
      <w:r w:rsidRPr="008212E0">
        <w:rPr>
          <w:rFonts w:ascii="Arial" w:hAnsi="Arial" w:cs="Arial"/>
        </w:rPr>
        <w:t xml:space="preserve">Bańkowski, Winiarski Nesta </w:t>
      </w:r>
      <w:r w:rsidR="00C4174B" w:rsidRPr="008212E0">
        <w:rPr>
          <w:rFonts w:ascii="Arial" w:hAnsi="Arial" w:cs="Arial"/>
        </w:rPr>
        <w:br/>
      </w:r>
      <w:r w:rsidRPr="008212E0">
        <w:rPr>
          <w:rFonts w:ascii="Arial" w:hAnsi="Arial" w:cs="Arial"/>
        </w:rPr>
        <w:t xml:space="preserve">–Bis Spółka jawna z siedzibą w Toruniu w upadłości </w:t>
      </w:r>
      <w:r w:rsidRPr="008212E0">
        <w:rPr>
          <w:rFonts w:ascii="Arial" w:hAnsi="Arial" w:cs="Arial"/>
          <w:lang w:eastAsia="pl-PL"/>
        </w:rPr>
        <w:t>- radca prawny Sylwester Zięciak. </w:t>
      </w:r>
    </w:p>
    <w:p w14:paraId="224CA208" w14:textId="77777777" w:rsidR="00A531A0" w:rsidRPr="008212E0" w:rsidRDefault="000716E5" w:rsidP="00E0548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Syndyk zastrzega sobie prawo zmiany niniejszego Regulaminu lub ogłoszenia o</w:t>
      </w:r>
      <w:r w:rsidR="00E0548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sprzedaży albo unieważnienia postępowania na każdym jego etapie bez podawania przyczyn nawet po wyborze oferenta. Postępowanie może być również zamknięte bez wyboru którejkolwiek z ofert. Wadia zostaną wówczas zwrócone bez oprocentowania.</w:t>
      </w:r>
    </w:p>
    <w:p w14:paraId="70F0C540" w14:textId="77777777" w:rsidR="00C4174B" w:rsidRPr="008212E0" w:rsidRDefault="000716E5" w:rsidP="00956025">
      <w:pPr>
        <w:numPr>
          <w:ilvl w:val="0"/>
          <w:numId w:val="9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 sprawach nieuregulowanych niniejszym regulaminem zastosowanie mają przepisy ustawy z dnia 28 lutego 2003 r. Prawo upadłościowe oraz przepisy Kodeksu cywilnego.</w:t>
      </w:r>
    </w:p>
    <w:p w14:paraId="5FCC18DE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2</w:t>
      </w:r>
    </w:p>
    <w:p w14:paraId="33E2D6CA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Przedmiot sprzedaży w trybie z wolnej ręki</w:t>
      </w:r>
    </w:p>
    <w:p w14:paraId="2056CA91" w14:textId="77777777" w:rsidR="00E942D8" w:rsidRPr="008212E0" w:rsidRDefault="000716E5" w:rsidP="00F21654">
      <w:p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Przedmiotem sprzedaży </w:t>
      </w:r>
      <w:r w:rsidR="00101EB7" w:rsidRPr="008212E0">
        <w:rPr>
          <w:rFonts w:ascii="Arial" w:hAnsi="Arial" w:cs="Arial"/>
          <w:lang w:eastAsia="pl-PL"/>
        </w:rPr>
        <w:t>są nieruchomości</w:t>
      </w:r>
      <w:r w:rsidR="00E942D8" w:rsidRPr="008212E0">
        <w:rPr>
          <w:rFonts w:ascii="Arial" w:hAnsi="Arial" w:cs="Arial"/>
          <w:lang w:eastAsia="pl-PL"/>
        </w:rPr>
        <w:t xml:space="preserve"> w postaci</w:t>
      </w:r>
      <w:r w:rsidRPr="008212E0">
        <w:rPr>
          <w:rFonts w:ascii="Arial" w:hAnsi="Arial" w:cs="Arial"/>
          <w:lang w:eastAsia="pl-PL"/>
        </w:rPr>
        <w:t>:</w:t>
      </w:r>
    </w:p>
    <w:p w14:paraId="3CA5E595" w14:textId="77777777" w:rsidR="00E942D8" w:rsidRDefault="00E942D8" w:rsidP="00F21654">
      <w:pPr>
        <w:numPr>
          <w:ilvl w:val="0"/>
          <w:numId w:val="10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bookmarkStart w:id="0" w:name="_Hlk162360791"/>
      <w:r w:rsidRPr="008212E0">
        <w:rPr>
          <w:rFonts w:ascii="Arial" w:hAnsi="Arial" w:cs="Arial"/>
        </w:rPr>
        <w:t xml:space="preserve">prawa użytkowania wieczystego niezabudowanych nieruchomości gruntowych położonych w obrębie 23 w Toruniu, </w:t>
      </w:r>
      <w:r w:rsidR="008A3589" w:rsidRPr="008212E0">
        <w:rPr>
          <w:rFonts w:ascii="Arial" w:hAnsi="Arial" w:cs="Arial"/>
        </w:rPr>
        <w:t>G</w:t>
      </w:r>
      <w:r w:rsidRPr="008212E0">
        <w:rPr>
          <w:rFonts w:ascii="Arial" w:hAnsi="Arial" w:cs="Arial"/>
        </w:rPr>
        <w:t xml:space="preserve">mina Miasto Toruń, </w:t>
      </w:r>
      <w:r w:rsidR="008A3589" w:rsidRPr="008212E0">
        <w:rPr>
          <w:rFonts w:ascii="Arial" w:hAnsi="Arial" w:cs="Arial"/>
        </w:rPr>
        <w:t>P</w:t>
      </w:r>
      <w:r w:rsidRPr="008212E0">
        <w:rPr>
          <w:rFonts w:ascii="Arial" w:hAnsi="Arial" w:cs="Arial"/>
        </w:rPr>
        <w:t>owiat Miasto Toruń, województwo kujawsko – pomorskie, dla których Sąd Rejonowy w Toruniu VI</w:t>
      </w:r>
      <w:r w:rsidR="00E05484" w:rsidRPr="008212E0">
        <w:rPr>
          <w:rFonts w:ascii="Arial" w:hAnsi="Arial" w:cs="Arial"/>
        </w:rPr>
        <w:t> </w:t>
      </w:r>
      <w:r w:rsidRPr="008212E0">
        <w:rPr>
          <w:rFonts w:ascii="Arial" w:hAnsi="Arial" w:cs="Arial"/>
        </w:rPr>
        <w:t>Wydział Ksiąg Wieczystych prowadzi księgi wieczyste nr</w:t>
      </w:r>
      <w:bookmarkEnd w:id="0"/>
      <w:r w:rsidRPr="008212E0">
        <w:rPr>
          <w:rFonts w:ascii="Arial" w:hAnsi="Arial" w:cs="Arial"/>
        </w:rPr>
        <w:t>:</w:t>
      </w:r>
    </w:p>
    <w:p w14:paraId="436554DA" w14:textId="77777777" w:rsidR="00FA0D8E" w:rsidRDefault="00FA0D8E" w:rsidP="00FA0D8E">
      <w:pPr>
        <w:tabs>
          <w:tab w:val="left" w:pos="426"/>
        </w:tabs>
        <w:spacing w:after="240"/>
        <w:jc w:val="both"/>
        <w:rPr>
          <w:rFonts w:ascii="Arial" w:hAnsi="Arial" w:cs="Arial"/>
        </w:rPr>
      </w:pPr>
    </w:p>
    <w:p w14:paraId="0E1EAE61" w14:textId="77777777" w:rsidR="00F727A5" w:rsidRDefault="00F727A5" w:rsidP="00FA0D8E">
      <w:pPr>
        <w:tabs>
          <w:tab w:val="left" w:pos="426"/>
        </w:tabs>
        <w:spacing w:after="240"/>
        <w:jc w:val="both"/>
        <w:rPr>
          <w:rFonts w:ascii="Arial" w:hAnsi="Arial" w:cs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2381"/>
        <w:gridCol w:w="2439"/>
      </w:tblGrid>
      <w:tr w:rsidR="00FA0D8E" w:rsidRPr="008212E0" w14:paraId="3CCFBEE5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133A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Księga wieczysta </w:t>
            </w:r>
            <w:r w:rsidRPr="008212E0">
              <w:rPr>
                <w:rFonts w:ascii="Arial" w:hAnsi="Arial" w:cs="Arial"/>
                <w:b/>
                <w:bCs/>
              </w:rPr>
              <w:br/>
              <w:t>KW nr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5E5B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Działka ewidencyjna </w:t>
            </w:r>
            <w:r w:rsidRPr="00FA0D8E">
              <w:rPr>
                <w:rFonts w:ascii="Arial" w:hAnsi="Arial" w:cs="Arial"/>
                <w:b/>
                <w:bCs/>
              </w:rPr>
              <w:t>(nr)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B13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Powierzchnia</w:t>
            </w:r>
          </w:p>
          <w:p w14:paraId="0B7B0C5B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A0D8E">
              <w:rPr>
                <w:rFonts w:ascii="Arial" w:hAnsi="Arial" w:cs="Arial"/>
                <w:b/>
                <w:bCs/>
              </w:rPr>
              <w:t>(m2)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B83C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Cena jednostkowa</w:t>
            </w:r>
          </w:p>
          <w:p w14:paraId="2CC9909C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A0D8E">
              <w:rPr>
                <w:rFonts w:ascii="Arial" w:hAnsi="Arial" w:cs="Arial"/>
                <w:b/>
                <w:bCs/>
              </w:rPr>
              <w:t>(zł/m2)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6B72" w14:textId="77777777" w:rsidR="00FA0D8E" w:rsidRPr="00FA0D8E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Cena wywoławcza netto </w:t>
            </w:r>
            <w:r w:rsidRPr="00FA0D8E">
              <w:rPr>
                <w:rFonts w:ascii="Arial" w:hAnsi="Arial" w:cs="Arial"/>
                <w:b/>
                <w:bCs/>
              </w:rPr>
              <w:t>(zł)</w:t>
            </w:r>
          </w:p>
        </w:tc>
      </w:tr>
      <w:tr w:rsidR="00C80C4A" w:rsidRPr="008212E0" w14:paraId="1BBEDA07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27C" w14:textId="77777777" w:rsidR="00C80C4A" w:rsidRPr="00FA0D8E" w:rsidRDefault="00B65C7A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bookmarkStart w:id="1" w:name="_Hlk162360821"/>
            <w:r>
              <w:rPr>
                <w:rFonts w:ascii="Arial" w:hAnsi="Arial" w:cs="Arial"/>
                <w:b/>
                <w:bCs/>
              </w:rPr>
              <w:t>TO1T/0012609</w:t>
            </w:r>
            <w:r w:rsidR="00610F35">
              <w:rPr>
                <w:rFonts w:ascii="Arial" w:hAnsi="Arial" w:cs="Arial"/>
                <w:b/>
                <w:bCs/>
              </w:rPr>
              <w:t>7/5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298" w14:textId="77777777" w:rsidR="00C80C4A" w:rsidRDefault="00C80C4A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6901" w14:textId="77777777" w:rsidR="00C80C4A" w:rsidRPr="00FA0D8E" w:rsidRDefault="003C1257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F4B" w14:textId="77777777" w:rsidR="00C80C4A" w:rsidRPr="00FA0D8E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96,78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F00" w14:textId="77777777" w:rsidR="00C80C4A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847.800</w:t>
            </w:r>
          </w:p>
        </w:tc>
      </w:tr>
      <w:tr w:rsidR="00C80C4A" w:rsidRPr="008212E0" w14:paraId="45DAD46D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F05" w14:textId="77777777" w:rsidR="00C80C4A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TO1T/00126096/8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E970" w14:textId="77777777" w:rsidR="00C80C4A" w:rsidRDefault="00C80C4A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577D" w14:textId="77777777" w:rsidR="00C80C4A" w:rsidRPr="00FA0D8E" w:rsidRDefault="003C1257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1C2B" w14:textId="77777777" w:rsidR="00C80C4A" w:rsidRPr="00FA0D8E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7B95" w14:textId="77777777" w:rsidR="00C80C4A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1.001.400</w:t>
            </w:r>
          </w:p>
        </w:tc>
      </w:tr>
      <w:tr w:rsidR="00C80C4A" w:rsidRPr="008212E0" w14:paraId="72A89ACC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3681" w14:textId="77777777" w:rsidR="00C80C4A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TO1T/00126095/1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FC0E" w14:textId="77777777" w:rsidR="00C80C4A" w:rsidRDefault="00C80C4A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566" w14:textId="77777777" w:rsidR="00C80C4A" w:rsidRPr="00FA0D8E" w:rsidRDefault="003C1257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74F9" w14:textId="77777777" w:rsidR="00C80C4A" w:rsidRPr="00FA0D8E" w:rsidRDefault="00A96528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54F" w14:textId="77777777" w:rsidR="00C80C4A" w:rsidRPr="00FA0D8E" w:rsidRDefault="00A96528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922.200</w:t>
            </w:r>
          </w:p>
        </w:tc>
      </w:tr>
      <w:tr w:rsidR="00C80C4A" w:rsidRPr="008212E0" w14:paraId="75F8D63C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7FAA" w14:textId="77777777" w:rsidR="00C80C4A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TO1T/00126092/0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8AD4" w14:textId="77777777" w:rsidR="00C80C4A" w:rsidRDefault="00C80C4A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A56" w14:textId="77777777" w:rsidR="00C80C4A" w:rsidRPr="00FA0D8E" w:rsidRDefault="003C1257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4E7C" w14:textId="77777777" w:rsidR="00C80C4A" w:rsidRPr="00FA0D8E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AB56" w14:textId="77777777" w:rsidR="00C80C4A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925.800</w:t>
            </w:r>
          </w:p>
        </w:tc>
      </w:tr>
      <w:tr w:rsidR="00C80C4A" w:rsidRPr="008212E0" w14:paraId="52CFD2C6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7004" w14:textId="77777777" w:rsidR="00C80C4A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TO1T/00126094/4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31AE" w14:textId="77777777" w:rsidR="00C80C4A" w:rsidRDefault="00C80C4A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AD16" w14:textId="77777777" w:rsidR="00C80C4A" w:rsidRPr="00FA0D8E" w:rsidRDefault="003C1257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0CC4" w14:textId="77777777" w:rsidR="00C80C4A" w:rsidRPr="00FA0D8E" w:rsidRDefault="00A96528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AB00" w14:textId="77777777" w:rsidR="00C80C4A" w:rsidRPr="00FA0D8E" w:rsidRDefault="00A96528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1.015.800</w:t>
            </w:r>
          </w:p>
        </w:tc>
      </w:tr>
      <w:tr w:rsidR="00C80C4A" w:rsidRPr="008212E0" w14:paraId="1AD6B6EE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37A" w14:textId="77777777" w:rsidR="00C80C4A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TO1T/00126093/7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8839" w14:textId="77777777" w:rsidR="00C80C4A" w:rsidRDefault="00C80C4A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E8CC" w14:textId="77777777" w:rsidR="00C80C4A" w:rsidRPr="00FA0D8E" w:rsidRDefault="003C1257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97C6" w14:textId="77777777" w:rsidR="00C80C4A" w:rsidRPr="00FA0D8E" w:rsidRDefault="00A96528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7393" w14:textId="77777777" w:rsidR="00C80C4A" w:rsidRPr="00FA0D8E" w:rsidRDefault="00A96528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71.400</w:t>
            </w:r>
          </w:p>
        </w:tc>
      </w:tr>
      <w:tr w:rsidR="00610F35" w:rsidRPr="008212E0" w14:paraId="3F94F4B9" w14:textId="77777777" w:rsidTr="00FB74FB">
        <w:trPr>
          <w:trHeight w:val="5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8AD9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bookmarkStart w:id="2" w:name="_Hlk162360839"/>
            <w:bookmarkEnd w:id="1"/>
            <w:r>
              <w:rPr>
                <w:rFonts w:ascii="Arial" w:hAnsi="Arial" w:cs="Arial"/>
                <w:b/>
                <w:bCs/>
              </w:rPr>
              <w:lastRenderedPageBreak/>
              <w:t>TO1T/00115185/9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7E20" w14:textId="77777777" w:rsidR="00610F35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C8E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7FA3" w14:textId="77777777" w:rsidR="00610F35" w:rsidRPr="00FA0D8E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7810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1.986.000</w:t>
            </w:r>
          </w:p>
        </w:tc>
      </w:tr>
      <w:tr w:rsidR="00610F35" w:rsidRPr="008212E0" w14:paraId="79CCE35A" w14:textId="77777777" w:rsidTr="00FB74FB">
        <w:trPr>
          <w:trHeight w:val="5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4129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A792" w14:textId="77777777" w:rsidR="00610F35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7888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8855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FA35" w14:textId="77777777" w:rsidR="00610F35" w:rsidRPr="00FA0D8E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A662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0F35" w:rsidRPr="008212E0" w14:paraId="72191235" w14:textId="77777777" w:rsidTr="00FB74FB">
        <w:trPr>
          <w:trHeight w:val="55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E729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E64A" w14:textId="77777777" w:rsidR="00610F35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68EB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10237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D683" w14:textId="77777777" w:rsidR="00610F35" w:rsidRPr="00FA0D8E" w:rsidRDefault="00610F35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42F2" w14:textId="77777777" w:rsidR="00610F35" w:rsidRPr="00FA0D8E" w:rsidRDefault="00610F3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0D8E" w:rsidRPr="008212E0" w14:paraId="42D89EAA" w14:textId="77777777" w:rsidTr="00FA0D8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625B" w14:textId="77777777" w:rsidR="00FA0D8E" w:rsidRPr="008212E0" w:rsidRDefault="00FA0D8E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481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X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4B5D" w14:textId="3512BBB1" w:rsidR="00FA0D8E" w:rsidRPr="008212E0" w:rsidRDefault="00F727A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67 691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18F5" w14:textId="77777777" w:rsidR="00FA0D8E" w:rsidRPr="008212E0" w:rsidRDefault="00FA0D8E" w:rsidP="009C1BD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X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579B" w14:textId="3082D603" w:rsidR="00FA0D8E" w:rsidRPr="008212E0" w:rsidRDefault="00F727A5" w:rsidP="00FA0D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6 770 400</w:t>
            </w:r>
            <w:r w:rsidR="00185F37">
              <w:rPr>
                <w:rFonts w:ascii="Arial" w:hAnsi="Arial" w:cs="Arial"/>
                <w:b/>
                <w:bCs/>
              </w:rPr>
              <w:t xml:space="preserve">,00 zł </w:t>
            </w:r>
          </w:p>
        </w:tc>
      </w:tr>
    </w:tbl>
    <w:p w14:paraId="7A1CEC95" w14:textId="77777777" w:rsidR="000C2EA3" w:rsidRPr="008212E0" w:rsidRDefault="000C2EA3" w:rsidP="00956025">
      <w:pPr>
        <w:spacing w:after="0"/>
        <w:rPr>
          <w:rFonts w:ascii="Arial" w:hAnsi="Arial" w:cs="Arial"/>
        </w:rPr>
      </w:pPr>
    </w:p>
    <w:p w14:paraId="42AD15F3" w14:textId="77777777" w:rsidR="00A531A0" w:rsidRPr="008212E0" w:rsidRDefault="000716E5" w:rsidP="007C20AC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Nieruchomoś</w:t>
      </w:r>
      <w:r w:rsidR="00E942D8" w:rsidRPr="008212E0">
        <w:rPr>
          <w:rFonts w:ascii="Arial" w:hAnsi="Arial" w:cs="Arial"/>
          <w:lang w:eastAsia="pl-PL"/>
        </w:rPr>
        <w:t>ci</w:t>
      </w:r>
      <w:r w:rsidRPr="008212E0">
        <w:rPr>
          <w:rFonts w:ascii="Arial" w:hAnsi="Arial" w:cs="Arial"/>
          <w:lang w:eastAsia="pl-PL"/>
        </w:rPr>
        <w:t xml:space="preserve"> został</w:t>
      </w:r>
      <w:r w:rsidR="00E942D8" w:rsidRPr="008212E0">
        <w:rPr>
          <w:rFonts w:ascii="Arial" w:hAnsi="Arial" w:cs="Arial"/>
          <w:lang w:eastAsia="pl-PL"/>
        </w:rPr>
        <w:t>y</w:t>
      </w:r>
      <w:r w:rsidRPr="008212E0">
        <w:rPr>
          <w:rFonts w:ascii="Arial" w:hAnsi="Arial" w:cs="Arial"/>
          <w:lang w:eastAsia="pl-PL"/>
        </w:rPr>
        <w:t xml:space="preserve"> szczegółowo opisan</w:t>
      </w:r>
      <w:r w:rsidR="00E942D8" w:rsidRPr="008212E0">
        <w:rPr>
          <w:rFonts w:ascii="Arial" w:hAnsi="Arial" w:cs="Arial"/>
          <w:lang w:eastAsia="pl-PL"/>
        </w:rPr>
        <w:t>e</w:t>
      </w:r>
      <w:r w:rsidRPr="008212E0">
        <w:rPr>
          <w:rFonts w:ascii="Arial" w:hAnsi="Arial" w:cs="Arial"/>
          <w:lang w:eastAsia="pl-PL"/>
        </w:rPr>
        <w:t xml:space="preserve"> w operacie szacunkowym sporządzonym przez rzeczoznawcę majątkowego</w:t>
      </w:r>
      <w:r w:rsidR="00E942D8" w:rsidRPr="008212E0">
        <w:rPr>
          <w:rFonts w:ascii="Arial" w:hAnsi="Arial" w:cs="Arial"/>
          <w:lang w:eastAsia="pl-PL"/>
        </w:rPr>
        <w:t xml:space="preserve"> biegłego sądowego</w:t>
      </w:r>
      <w:r w:rsidRPr="008212E0">
        <w:rPr>
          <w:rFonts w:ascii="Arial" w:hAnsi="Arial" w:cs="Arial"/>
          <w:lang w:eastAsia="pl-PL"/>
        </w:rPr>
        <w:t xml:space="preserve"> Hannę Antczak</w:t>
      </w:r>
      <w:r w:rsidR="00687088" w:rsidRPr="008212E0">
        <w:rPr>
          <w:rFonts w:ascii="Arial" w:hAnsi="Arial" w:cs="Arial"/>
          <w:lang w:eastAsia="pl-PL"/>
        </w:rPr>
        <w:t xml:space="preserve">. </w:t>
      </w:r>
    </w:p>
    <w:p w14:paraId="052FF501" w14:textId="77777777" w:rsidR="00A531A0" w:rsidRPr="008212E0" w:rsidRDefault="000716E5" w:rsidP="007C20AC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Cen</w:t>
      </w:r>
      <w:r w:rsidR="00E942D8" w:rsidRPr="008212E0">
        <w:rPr>
          <w:rFonts w:ascii="Arial" w:hAnsi="Arial" w:cs="Arial"/>
          <w:lang w:eastAsia="pl-PL"/>
        </w:rPr>
        <w:t>y</w:t>
      </w:r>
      <w:r w:rsidRPr="008212E0">
        <w:rPr>
          <w:rFonts w:ascii="Arial" w:hAnsi="Arial" w:cs="Arial"/>
          <w:lang w:eastAsia="pl-PL"/>
        </w:rPr>
        <w:t xml:space="preserve"> wywoławcz</w:t>
      </w:r>
      <w:r w:rsidR="00E942D8" w:rsidRPr="008212E0">
        <w:rPr>
          <w:rFonts w:ascii="Arial" w:hAnsi="Arial" w:cs="Arial"/>
          <w:lang w:eastAsia="pl-PL"/>
        </w:rPr>
        <w:t>e</w:t>
      </w:r>
      <w:r w:rsidRPr="008212E0">
        <w:rPr>
          <w:rFonts w:ascii="Arial" w:hAnsi="Arial" w:cs="Arial"/>
          <w:lang w:eastAsia="pl-PL"/>
        </w:rPr>
        <w:t xml:space="preserve"> stanowi</w:t>
      </w:r>
      <w:r w:rsidR="00E942D8" w:rsidRPr="008212E0">
        <w:rPr>
          <w:rFonts w:ascii="Arial" w:hAnsi="Arial" w:cs="Arial"/>
          <w:lang w:eastAsia="pl-PL"/>
        </w:rPr>
        <w:t>ą</w:t>
      </w:r>
      <w:r w:rsidRPr="008212E0">
        <w:rPr>
          <w:rFonts w:ascii="Arial" w:hAnsi="Arial" w:cs="Arial"/>
          <w:lang w:eastAsia="pl-PL"/>
        </w:rPr>
        <w:t> </w:t>
      </w:r>
      <w:r w:rsidR="00FF6B07" w:rsidRPr="008212E0">
        <w:rPr>
          <w:rFonts w:ascii="Arial" w:hAnsi="Arial" w:cs="Arial"/>
          <w:lang w:eastAsia="pl-PL"/>
        </w:rPr>
        <w:t>60</w:t>
      </w:r>
      <w:r w:rsidR="00E4698E" w:rsidRPr="008212E0">
        <w:rPr>
          <w:rFonts w:ascii="Arial" w:hAnsi="Arial" w:cs="Arial"/>
          <w:lang w:eastAsia="pl-PL"/>
        </w:rPr>
        <w:t>% wartości oszacowania nieruchomości</w:t>
      </w:r>
      <w:r w:rsidR="00E942D8" w:rsidRPr="008212E0">
        <w:rPr>
          <w:rFonts w:ascii="Arial" w:hAnsi="Arial" w:cs="Arial"/>
          <w:lang w:eastAsia="pl-PL"/>
        </w:rPr>
        <w:t xml:space="preserve">. Wskazane ceny wywoławcze stanowią ceny netto. Do ceny sprzedaży </w:t>
      </w:r>
      <w:r w:rsidR="00E64273" w:rsidRPr="008212E0">
        <w:rPr>
          <w:rFonts w:ascii="Arial" w:hAnsi="Arial" w:cs="Arial"/>
          <w:lang w:eastAsia="pl-PL"/>
        </w:rPr>
        <w:t xml:space="preserve">zostanie </w:t>
      </w:r>
      <w:r w:rsidR="00E942D8" w:rsidRPr="008212E0">
        <w:rPr>
          <w:rFonts w:ascii="Arial" w:hAnsi="Arial" w:cs="Arial"/>
          <w:lang w:eastAsia="pl-PL"/>
        </w:rPr>
        <w:t xml:space="preserve">doliczony podatek VAT. </w:t>
      </w:r>
      <w:r w:rsidR="00E4698E" w:rsidRPr="008212E0">
        <w:rPr>
          <w:rFonts w:ascii="Arial" w:hAnsi="Arial" w:cs="Arial"/>
          <w:lang w:eastAsia="pl-PL"/>
        </w:rPr>
        <w:t xml:space="preserve"> </w:t>
      </w:r>
    </w:p>
    <w:p w14:paraId="1BD6E628" w14:textId="77777777" w:rsidR="00976E24" w:rsidRPr="008212E0" w:rsidRDefault="00E64273" w:rsidP="002C6F04">
      <w:pPr>
        <w:numPr>
          <w:ilvl w:val="0"/>
          <w:numId w:val="11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Dopuszcza się możliwość składania ofert na poszczególne nieruchomości lub/i ruchomości.   </w:t>
      </w:r>
    </w:p>
    <w:p w14:paraId="1E484840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3</w:t>
      </w:r>
    </w:p>
    <w:p w14:paraId="5608902C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Uczestnik postępowania</w:t>
      </w:r>
    </w:p>
    <w:p w14:paraId="218FC86B" w14:textId="77777777" w:rsidR="00A531A0" w:rsidRPr="008212E0" w:rsidRDefault="000716E5" w:rsidP="00F21654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Uczestnikiem postępowania może być każda osoba fizyczna, prawna bądź jednostka organizacyjna nie będąca osobą prawną, której ustawa przyznaje zdolność prawną, która spełni zawarte w regulaminie warunki.</w:t>
      </w:r>
    </w:p>
    <w:p w14:paraId="240881F2" w14:textId="77777777" w:rsidR="00A531A0" w:rsidRPr="008212E0" w:rsidRDefault="000716E5" w:rsidP="007C20A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Nabywcą w postępowaniu upadłościowym nie może być:</w:t>
      </w:r>
    </w:p>
    <w:p w14:paraId="756DE8EB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syndyk i jego małżonek, wstępny, zstępny, rodzeństwo osób, osoba pozostająca z</w:t>
      </w:r>
      <w:r w:rsidR="007C20AC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nim w stosunku przysposobienia lub małżonek takiej osoby, jak również osoba pozostająca z</w:t>
      </w:r>
      <w:r w:rsidR="00FB4EA0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nim</w:t>
      </w:r>
      <w:r w:rsidR="00E64273" w:rsidRPr="008212E0">
        <w:rPr>
          <w:rFonts w:ascii="Arial" w:hAnsi="Arial" w:cs="Arial"/>
          <w:lang w:eastAsia="pl-PL"/>
        </w:rPr>
        <w:t>,</w:t>
      </w:r>
      <w:r w:rsidRPr="008212E0">
        <w:rPr>
          <w:rFonts w:ascii="Arial" w:hAnsi="Arial" w:cs="Arial"/>
          <w:lang w:eastAsia="pl-PL"/>
        </w:rPr>
        <w:t xml:space="preserve"> w faktycznym związku, wspólnie z nim zamieszkująca i</w:t>
      </w:r>
      <w:r w:rsidR="007C20AC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gospodarująca,</w:t>
      </w:r>
    </w:p>
    <w:p w14:paraId="148D6E91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sędzia komisarz</w:t>
      </w:r>
      <w:r w:rsidR="00E64273" w:rsidRPr="008212E0">
        <w:rPr>
          <w:rFonts w:ascii="Arial" w:hAnsi="Arial" w:cs="Arial"/>
          <w:lang w:eastAsia="pl-PL"/>
        </w:rPr>
        <w:t>,</w:t>
      </w:r>
    </w:p>
    <w:p w14:paraId="10D7796F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24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reprezentanci upadłego.</w:t>
      </w:r>
    </w:p>
    <w:p w14:paraId="355A591D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 4</w:t>
      </w:r>
    </w:p>
    <w:p w14:paraId="66197371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Składanie ofert</w:t>
      </w:r>
    </w:p>
    <w:p w14:paraId="796EA1F2" w14:textId="16B27685" w:rsidR="00A531A0" w:rsidRPr="008212E0" w:rsidRDefault="000716E5" w:rsidP="00F21654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b/>
          <w:bCs/>
          <w:lang w:eastAsia="pl-PL"/>
        </w:rPr>
        <w:t>Oferty należy składać</w:t>
      </w:r>
      <w:r w:rsidRPr="008212E0">
        <w:rPr>
          <w:rFonts w:ascii="Arial" w:hAnsi="Arial" w:cs="Arial"/>
          <w:lang w:eastAsia="pl-PL"/>
        </w:rPr>
        <w:t xml:space="preserve"> osobiście, za pośrednictwem przesyłki kurierskiej albo przesyłki pocztowej – listem poleconym za zwrotnym potwierdzeniem odbioru, w sekretariacie </w:t>
      </w:r>
      <w:r w:rsidRPr="008212E0">
        <w:rPr>
          <w:rFonts w:ascii="Arial" w:hAnsi="Arial" w:cs="Arial"/>
          <w:shd w:val="clear" w:color="auto" w:fill="FFFFFF"/>
        </w:rPr>
        <w:t>w</w:t>
      </w:r>
      <w:r w:rsidR="00786761" w:rsidRPr="008212E0">
        <w:rPr>
          <w:rFonts w:ascii="Arial" w:hAnsi="Arial" w:cs="Arial"/>
          <w:shd w:val="clear" w:color="auto" w:fill="FFFFFF"/>
        </w:rPr>
        <w:t> </w:t>
      </w:r>
      <w:r w:rsidRPr="008212E0">
        <w:rPr>
          <w:rFonts w:ascii="Arial" w:hAnsi="Arial" w:cs="Arial"/>
          <w:shd w:val="clear" w:color="auto" w:fill="FFFFFF"/>
        </w:rPr>
        <w:t xml:space="preserve">Kancelarii </w:t>
      </w:r>
      <w:r w:rsidR="005E0AB2" w:rsidRPr="008212E0">
        <w:rPr>
          <w:rFonts w:ascii="Arial" w:hAnsi="Arial" w:cs="Arial"/>
          <w:shd w:val="clear" w:color="auto" w:fill="FFFFFF"/>
        </w:rPr>
        <w:t>Doradcy Restrukturyzacyjnego Radca Prawny</w:t>
      </w:r>
      <w:r w:rsidRPr="008212E0">
        <w:rPr>
          <w:rFonts w:ascii="Arial" w:hAnsi="Arial" w:cs="Arial"/>
          <w:shd w:val="clear" w:color="auto" w:fill="FFFFFF"/>
        </w:rPr>
        <w:t xml:space="preserve"> Sylwest</w:t>
      </w:r>
      <w:r w:rsidR="005E0AB2" w:rsidRPr="008212E0">
        <w:rPr>
          <w:rFonts w:ascii="Arial" w:hAnsi="Arial" w:cs="Arial"/>
          <w:shd w:val="clear" w:color="auto" w:fill="FFFFFF"/>
        </w:rPr>
        <w:t>er</w:t>
      </w:r>
      <w:r w:rsidRPr="008212E0">
        <w:rPr>
          <w:rFonts w:ascii="Arial" w:hAnsi="Arial" w:cs="Arial"/>
          <w:shd w:val="clear" w:color="auto" w:fill="FFFFFF"/>
        </w:rPr>
        <w:t xml:space="preserve"> Zięciak</w:t>
      </w:r>
      <w:r w:rsidR="005E0AB2" w:rsidRPr="008212E0">
        <w:rPr>
          <w:rFonts w:ascii="Arial" w:hAnsi="Arial" w:cs="Arial"/>
          <w:shd w:val="clear" w:color="auto" w:fill="FFFFFF"/>
        </w:rPr>
        <w:t xml:space="preserve"> </w:t>
      </w:r>
      <w:r w:rsidRPr="008212E0">
        <w:rPr>
          <w:rFonts w:ascii="Arial" w:hAnsi="Arial" w:cs="Arial"/>
          <w:shd w:val="clear" w:color="auto" w:fill="FFFFFF"/>
        </w:rPr>
        <w:t>w </w:t>
      </w:r>
      <w:r w:rsidR="00FE46C9" w:rsidRPr="008212E0">
        <w:rPr>
          <w:rFonts w:ascii="Arial" w:hAnsi="Arial" w:cs="Arial"/>
          <w:shd w:val="clear" w:color="auto" w:fill="FFFFFF"/>
        </w:rPr>
        <w:t>Toruniu</w:t>
      </w:r>
      <w:r w:rsidRPr="008212E0">
        <w:rPr>
          <w:rFonts w:ascii="Arial" w:hAnsi="Arial" w:cs="Arial"/>
          <w:shd w:val="clear" w:color="auto" w:fill="FFFFFF"/>
        </w:rPr>
        <w:t xml:space="preserve"> przy ul. </w:t>
      </w:r>
      <w:r w:rsidR="00E4698E" w:rsidRPr="008212E0">
        <w:rPr>
          <w:rFonts w:ascii="Arial" w:hAnsi="Arial" w:cs="Arial"/>
          <w:shd w:val="clear" w:color="auto" w:fill="FFFFFF"/>
        </w:rPr>
        <w:t>Warszawska 6/5</w:t>
      </w:r>
      <w:r w:rsidRPr="008212E0">
        <w:rPr>
          <w:rFonts w:ascii="Arial" w:hAnsi="Arial" w:cs="Arial"/>
          <w:lang w:eastAsia="pl-PL"/>
        </w:rPr>
        <w:t>,</w:t>
      </w:r>
      <w:r w:rsidR="00E4698E" w:rsidRPr="008212E0">
        <w:rPr>
          <w:rFonts w:ascii="Arial" w:hAnsi="Arial" w:cs="Arial"/>
          <w:lang w:eastAsia="pl-PL"/>
        </w:rPr>
        <w:t xml:space="preserve"> 87–100 Toruń</w:t>
      </w:r>
      <w:r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b/>
          <w:bCs/>
          <w:lang w:eastAsia="pl-PL"/>
        </w:rPr>
        <w:t xml:space="preserve">do </w:t>
      </w:r>
      <w:r w:rsidR="00B67A55" w:rsidRPr="008212E0">
        <w:rPr>
          <w:rFonts w:ascii="Arial" w:hAnsi="Arial" w:cs="Arial"/>
          <w:b/>
          <w:bCs/>
          <w:lang w:eastAsia="pl-PL"/>
        </w:rPr>
        <w:t xml:space="preserve">dnia 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27</w:t>
      </w:r>
      <w:r w:rsidR="00035DD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maja</w:t>
      </w:r>
      <w:r w:rsidR="00035DD1">
        <w:rPr>
          <w:rFonts w:ascii="Arial" w:hAnsi="Arial" w:cs="Arial"/>
          <w:b/>
          <w:bCs/>
          <w:color w:val="000000" w:themeColor="text1"/>
          <w:lang w:eastAsia="pl-PL"/>
        </w:rPr>
        <w:t xml:space="preserve"> 2024</w:t>
      </w:r>
      <w:r w:rsidR="00B67A55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r. </w:t>
      </w:r>
      <w:r w:rsidRPr="008212E0">
        <w:rPr>
          <w:rFonts w:ascii="Arial" w:hAnsi="Arial" w:cs="Arial"/>
          <w:b/>
          <w:bCs/>
          <w:lang w:eastAsia="pl-PL"/>
        </w:rPr>
        <w:t>do godz. 1</w:t>
      </w:r>
      <w:r w:rsidR="00976E24" w:rsidRPr="008212E0">
        <w:rPr>
          <w:rFonts w:ascii="Arial" w:hAnsi="Arial" w:cs="Arial"/>
          <w:b/>
          <w:bCs/>
          <w:lang w:eastAsia="pl-PL"/>
        </w:rPr>
        <w:t>6</w:t>
      </w:r>
      <w:r w:rsidRPr="008212E0">
        <w:rPr>
          <w:rFonts w:ascii="Arial" w:hAnsi="Arial" w:cs="Arial"/>
          <w:b/>
          <w:bCs/>
          <w:lang w:eastAsia="pl-PL"/>
        </w:rPr>
        <w:t>.00.</w:t>
      </w:r>
      <w:r w:rsidRPr="008212E0">
        <w:rPr>
          <w:rFonts w:ascii="Arial" w:hAnsi="Arial" w:cs="Arial"/>
          <w:lang w:eastAsia="pl-PL"/>
        </w:rPr>
        <w:t xml:space="preserve"> Oferty przesłane drogą kurierską lub pocztową będą uwzględnione w postępowaniu, jeżeli w</w:t>
      </w:r>
      <w:r w:rsidR="00786761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 xml:space="preserve">momencie upływu terminu składania ofert będą znajdować się w sekretariacie </w:t>
      </w:r>
      <w:r w:rsidRPr="008212E0">
        <w:rPr>
          <w:rFonts w:ascii="Arial" w:hAnsi="Arial" w:cs="Arial"/>
          <w:shd w:val="clear" w:color="auto" w:fill="FFFFFF"/>
        </w:rPr>
        <w:t xml:space="preserve">Kancelarii </w:t>
      </w:r>
      <w:r w:rsidR="00B67A55" w:rsidRPr="008212E0">
        <w:rPr>
          <w:rFonts w:ascii="Arial" w:hAnsi="Arial" w:cs="Arial"/>
          <w:shd w:val="clear" w:color="auto" w:fill="FFFFFF"/>
        </w:rPr>
        <w:t>Doradcy Restrukturyzacyjnego</w:t>
      </w:r>
      <w:r w:rsidRPr="008212E0">
        <w:rPr>
          <w:rFonts w:ascii="Arial" w:hAnsi="Arial" w:cs="Arial"/>
          <w:lang w:eastAsia="pl-PL"/>
        </w:rPr>
        <w:t>.</w:t>
      </w:r>
    </w:p>
    <w:p w14:paraId="2447B056" w14:textId="77777777" w:rsidR="00A531A0" w:rsidRPr="008212E0" w:rsidRDefault="000716E5" w:rsidP="007C20A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Złożenie oferty powinno nastąpić w zapieczętowanych dwóch kopertach, w sposób uniemożliwiający zapoznanie się osobie niepowołanej z ich zawartością, z dopiskiem "o</w:t>
      </w:r>
      <w:r w:rsidRPr="008212E0">
        <w:rPr>
          <w:rFonts w:ascii="Arial" w:hAnsi="Arial" w:cs="Arial"/>
          <w:i/>
          <w:iCs/>
          <w:lang w:eastAsia="pl-PL"/>
        </w:rPr>
        <w:t>ferta na zakup</w:t>
      </w:r>
      <w:r w:rsidR="00E942D8" w:rsidRPr="008212E0">
        <w:rPr>
          <w:rFonts w:ascii="Arial" w:hAnsi="Arial" w:cs="Arial"/>
          <w:i/>
          <w:iCs/>
          <w:lang w:eastAsia="pl-PL"/>
        </w:rPr>
        <w:t xml:space="preserve"> </w:t>
      </w:r>
      <w:r w:rsidRPr="008212E0">
        <w:rPr>
          <w:rFonts w:ascii="Arial" w:hAnsi="Arial" w:cs="Arial"/>
          <w:i/>
          <w:iCs/>
          <w:lang w:eastAsia="pl-PL"/>
        </w:rPr>
        <w:t>w trybie z wolnej ręki – NESTA - sygn. akt: V GUp 3/19".</w:t>
      </w:r>
    </w:p>
    <w:p w14:paraId="6D448A9D" w14:textId="77777777" w:rsidR="00A531A0" w:rsidRPr="008212E0" w:rsidRDefault="000716E5" w:rsidP="007C20A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Oferta powinna zostać sporządzona w języku polskim i zawierać:</w:t>
      </w:r>
    </w:p>
    <w:p w14:paraId="79868BCA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nazwiska i imiona albo firmy (nazwy) uczestnika przetargu oraz adresy do doręczeń,</w:t>
      </w:r>
    </w:p>
    <w:p w14:paraId="39ADADCF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wskazanie, jakiego składnika masy upadłości dotyczy oferta,</w:t>
      </w:r>
    </w:p>
    <w:p w14:paraId="56F1A78E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proponowaną cenę nie niższą niż cena wywoławcza,</w:t>
      </w:r>
    </w:p>
    <w:p w14:paraId="0FB5C5C2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wskazanie banku i numeru rachunku bankowego, na który ma być zwrócone wadium,</w:t>
      </w:r>
    </w:p>
    <w:p w14:paraId="4B706EC7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informację odpowiadającą odpisowi aktualnemu z Rejestru Przedsiębiorców lub innych właściwych rejestrów lub ewidencji,</w:t>
      </w:r>
    </w:p>
    <w:p w14:paraId="3356B730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uchwałę zezwalającą na nabycie przedsiębiorstwa podjętą przez upoważniony organ uczestnika przetargu, o ile uchwała taka jest wymagana przepisami prawa,</w:t>
      </w:r>
    </w:p>
    <w:p w14:paraId="20BE7FAF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lastRenderedPageBreak/>
        <w:t>numery NIP i REGON, a w przypadku osób fizycznych również PESEL.</w:t>
      </w:r>
    </w:p>
    <w:p w14:paraId="47352ED8" w14:textId="77777777" w:rsidR="00A531A0" w:rsidRPr="008212E0" w:rsidRDefault="000716E5" w:rsidP="00716A3C">
      <w:pPr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Do oferty należy dołączyć oświadczenia:</w:t>
      </w:r>
    </w:p>
    <w:p w14:paraId="5E52FF3D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zapoznaniu się z Regulaminem sprzedaż i ich akceptacji,</w:t>
      </w:r>
    </w:p>
    <w:p w14:paraId="3116C125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zapoznaniu się ze stanem faktycznym, prawnym i organizacyjnym przedmiot sprzedaży,</w:t>
      </w:r>
    </w:p>
    <w:p w14:paraId="50FC7731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nie należy do kręgu podmiotów wskazanych w par. 3 ust. 2</w:t>
      </w:r>
      <w:r w:rsidR="00F2165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Regulaminu,</w:t>
      </w:r>
    </w:p>
    <w:p w14:paraId="007568F9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zobowiązuje się zawrzeć, w przypadku wyłonienia jego oferty, umowę sprzedaży w terminie określonym przez syndyka, nie dłuższym niż cztery miesiące od dnia wyboru oferty,</w:t>
      </w:r>
    </w:p>
    <w:p w14:paraId="3348C797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postępowania, w przypadku wyboru jego oferty, zobowiązuje się dokonać pod rygorem utraty wadium, zapłaty na rachunek bankowy wskazany w par. 6 ust. 1 Regulaminu całej oferowanej ceny, po pomniejszeniu o wpłacone uprzednio wadium, najpóźniej na dwa dni przed dniem zawarciem umowy sprzedaży,</w:t>
      </w:r>
    </w:p>
    <w:p w14:paraId="0A1DA900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postępowania, w przypadku wyboru jego oferty, zobowiązuje się do pokrycia wszelkich kosztów, podatków i opłat związanych z zawarciem umowy sprzedaży oraz kosztów związanych z przeniesieniem praw, jak również związanych z wykreśleniem zabezpieczeń,</w:t>
      </w:r>
    </w:p>
    <w:p w14:paraId="2EE92C5F" w14:textId="6E3096EB" w:rsidR="00007E73" w:rsidRPr="008212E0" w:rsidRDefault="000716E5" w:rsidP="00716A3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Do oferty należy dołączyć dokument stanowiący dowód wpłaty wadium. Wadium uważa się za wpłacone, jeżeli uznanie rachunku bankowego masy upadłości (wskazanego w par. 6</w:t>
      </w:r>
      <w:r w:rsidR="00F2165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ust. 1 Regulaminu) kwotą wadium nastąpi najpóźniej w dniu 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27 maja</w:t>
      </w:r>
      <w:r w:rsidR="00C61A6B" w:rsidRPr="00C61A6B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D40238" w:rsidRPr="00C61A6B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007E73" w:rsidRPr="00C61A6B">
        <w:rPr>
          <w:rFonts w:ascii="Arial" w:hAnsi="Arial" w:cs="Arial"/>
          <w:b/>
          <w:bCs/>
          <w:color w:val="000000" w:themeColor="text1"/>
          <w:lang w:eastAsia="pl-PL"/>
        </w:rPr>
        <w:t>202</w:t>
      </w:r>
      <w:r w:rsidR="00A96528" w:rsidRPr="00C61A6B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="00007E73" w:rsidRPr="00A96528">
        <w:rPr>
          <w:rFonts w:ascii="Arial" w:hAnsi="Arial" w:cs="Arial"/>
          <w:color w:val="000000" w:themeColor="text1"/>
          <w:lang w:eastAsia="pl-PL"/>
        </w:rPr>
        <w:t xml:space="preserve"> r.</w:t>
      </w:r>
      <w:r w:rsidR="00A96528">
        <w:rPr>
          <w:rFonts w:ascii="Arial" w:hAnsi="Arial" w:cs="Arial"/>
          <w:color w:val="000000" w:themeColor="text1"/>
          <w:lang w:eastAsia="pl-PL"/>
        </w:rPr>
        <w:t>, do godziny 16:00.</w:t>
      </w:r>
      <w:r w:rsidR="00007E73" w:rsidRPr="00A96528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49103391" w14:textId="77777777" w:rsidR="00035DD1" w:rsidRDefault="000716E5" w:rsidP="00035DD1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Oferta oraz wszelkie załączone do niej oświadczenia i dokumenty winny być podpisane przez oferenta będącego osobą fizyczną lub osoby upoważnione do reprezentacji oferenta niebędącego osobą fizyczną.</w:t>
      </w:r>
    </w:p>
    <w:p w14:paraId="44F7A8A2" w14:textId="24E38FCB" w:rsidR="00A531A0" w:rsidRPr="00035DD1" w:rsidRDefault="000716E5" w:rsidP="00035DD1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035DD1">
        <w:rPr>
          <w:rFonts w:ascii="Arial" w:hAnsi="Arial" w:cs="Arial"/>
          <w:lang w:eastAsia="pl-PL"/>
        </w:rPr>
        <w:t>Wszystkie dokumenty będące załącznikami do oferty winny zostać złożone w oryginale lub kopii notarialnie poświadczonej za zgodność z oryginałem pod rygorem odrzucenia oferty.</w:t>
      </w:r>
    </w:p>
    <w:p w14:paraId="6C0D33DA" w14:textId="77777777" w:rsidR="00457823" w:rsidRPr="008212E0" w:rsidRDefault="000716E5" w:rsidP="00716A3C">
      <w:pPr>
        <w:numPr>
          <w:ilvl w:val="0"/>
          <w:numId w:val="16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Oferty nie spełniające wymogów określonych przepisami prawa i regulaminu oraz zawierające warunki lub zastrzeżenia nie dopuszczone postanowieniami regulaminu, nie uczestniczą w postępowaniu.</w:t>
      </w:r>
    </w:p>
    <w:p w14:paraId="518B2CB4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 5</w:t>
      </w:r>
    </w:p>
    <w:p w14:paraId="633ECEA1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Przebieg sprzedaży w trybie z wolnej ręki</w:t>
      </w:r>
    </w:p>
    <w:p w14:paraId="7C4AEEEE" w14:textId="77777777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Obwieszczenie o sprzedaży podlega publikacji w prasie, w wybranych przez syndyka portalach internetowych i na stronie internetowej. </w:t>
      </w:r>
    </w:p>
    <w:p w14:paraId="61BD1DD0" w14:textId="71B0E2EC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Otwarcie i rozpoznanie ofert odbędą się na posiedzeniu jawnym w 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dniu 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28 maja</w:t>
      </w:r>
      <w:r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>2024 r</w:t>
      </w:r>
      <w:r w:rsidRPr="008212E0">
        <w:rPr>
          <w:rFonts w:ascii="Arial" w:hAnsi="Arial" w:cs="Arial"/>
          <w:b/>
          <w:bCs/>
          <w:lang w:eastAsia="pl-PL"/>
        </w:rPr>
        <w:t>.  o godz. 1</w:t>
      </w:r>
      <w:r>
        <w:rPr>
          <w:rFonts w:ascii="Arial" w:hAnsi="Arial" w:cs="Arial"/>
          <w:b/>
          <w:bCs/>
          <w:lang w:eastAsia="pl-PL"/>
        </w:rPr>
        <w:t>0</w:t>
      </w:r>
      <w:r w:rsidRPr="008212E0">
        <w:rPr>
          <w:rFonts w:ascii="Arial" w:hAnsi="Arial" w:cs="Arial"/>
          <w:b/>
          <w:bCs/>
          <w:lang w:eastAsia="pl-PL"/>
        </w:rPr>
        <w:t>:00 </w:t>
      </w:r>
      <w:r w:rsidRPr="008212E0">
        <w:rPr>
          <w:rFonts w:ascii="Arial" w:hAnsi="Arial" w:cs="Arial"/>
          <w:b/>
          <w:bCs/>
          <w:shd w:val="clear" w:color="auto" w:fill="FFFFFF"/>
        </w:rPr>
        <w:t>w Kancelarii Doradcy Restrukturyzacyjnego Radca Prawny Sylwester Zięciak przy ul. Warszawska 6/5 w Toruniu</w:t>
      </w:r>
      <w:r w:rsidRPr="008212E0">
        <w:rPr>
          <w:rFonts w:ascii="Arial" w:hAnsi="Arial" w:cs="Arial"/>
          <w:b/>
          <w:bCs/>
          <w:lang w:eastAsia="pl-PL"/>
        </w:rPr>
        <w:t>.</w:t>
      </w:r>
    </w:p>
    <w:p w14:paraId="2F2DB06C" w14:textId="77777777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Do udziału w posiedzeniu uprawnieni są wyłącznie uczestnicy przetargu działający osobiście lub przez pełnomocników, którzy okażą pełnomocnictwo. Wymagane jest pełnomocnictwo w formie pisemnej z podpisem notarialnie poświadczonym, chyba że pełnomocnikiem jest radca prawny lub adwokat albo pełnomocnictwa udzielają jednostki organizacyjne administracji publicznej.</w:t>
      </w:r>
    </w:p>
    <w:p w14:paraId="06D5DC61" w14:textId="77777777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Po otwarciu ofert syndyk podaje do wiadomości uczestnikom posiedzenia, które z ofert spełniają warunki określone w Regulaminie i w przepisach prawa.</w:t>
      </w:r>
    </w:p>
    <w:p w14:paraId="5574311B" w14:textId="77777777" w:rsidR="00035DD1" w:rsidRPr="008212E0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Wyboru oferty dokonuje syndyk lub ustanowiony przez niego pełnomocnik. </w:t>
      </w:r>
    </w:p>
    <w:p w14:paraId="658CB7AA" w14:textId="77777777" w:rsidR="00035DD1" w:rsidRPr="00B34DBB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W przypadku, gdy wpłynie kilka ofert syndyk lub ustanowiony przez </w:t>
      </w:r>
      <w:r w:rsidRPr="00B34DBB">
        <w:rPr>
          <w:rFonts w:ascii="Arial" w:hAnsi="Arial" w:cs="Arial"/>
          <w:lang w:eastAsia="pl-PL"/>
        </w:rPr>
        <w:t>niego pełnomocnik dokonuje wyboru najkorzystniejszej oferty pod względem zaoferowanej ceny. Wybór nie wymaga zatwierdzenia przez Sędziego Komisarza</w:t>
      </w:r>
    </w:p>
    <w:p w14:paraId="626EF34F" w14:textId="77777777" w:rsidR="00035DD1" w:rsidRPr="00B34DBB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</w:rPr>
        <w:lastRenderedPageBreak/>
        <w:t>W przypadku ofert równorzędnych lub z innej przyczyny Syndyk może zarządzić przeprowadzenie aukcji dla wyłonienia nabywcy. Za oferty równorzędne uznaje się oferty, w których różnica w zaoferowanej cenie nie przekracza 10% ceny wywoławczej.</w:t>
      </w:r>
    </w:p>
    <w:p w14:paraId="557915E2" w14:textId="77777777" w:rsidR="00035DD1" w:rsidRPr="00B34DBB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  <w:lang w:eastAsia="pl-PL"/>
        </w:rPr>
        <w:t xml:space="preserve">Aukcja odbywa się na posiedzeniu, o którym mowa w pkt 2 Regulaminu lub w innym terminie wyznaczonym przez Syndyka. W aukcji mogą uczestniczyć oferenci, których oferty spełniały wymogi przewidziane Regulaminem. </w:t>
      </w:r>
    </w:p>
    <w:p w14:paraId="2149666E" w14:textId="77777777" w:rsidR="00035DD1" w:rsidRDefault="00035DD1" w:rsidP="00035DD1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  <w:lang w:eastAsia="pl-PL"/>
        </w:rPr>
        <w:t>Ceną wywoławczą aukcji jest najwyższa cena zaproponowana w sprzedaży z wolnej ręki. Warunki aukcji w tym wysokość postąpienia określi Syndyk przez jej rozpoczęciem. Najwyższa oferta zgłoszona w aukcji, wybrana przez Syndyka rodzi skutki przewidziane dla wyboru oferty w trybie sprzedaży z wolnej ręki.</w:t>
      </w:r>
    </w:p>
    <w:p w14:paraId="6313AA48" w14:textId="77777777" w:rsidR="00035DD1" w:rsidRPr="00B34DBB" w:rsidRDefault="00035DD1" w:rsidP="00035DD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9828010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 6</w:t>
      </w:r>
    </w:p>
    <w:p w14:paraId="0E77AF2C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Wadium</w:t>
      </w:r>
    </w:p>
    <w:p w14:paraId="2087D7CB" w14:textId="5D89F1A3" w:rsidR="00A531A0" w:rsidRPr="008212E0" w:rsidRDefault="000716E5" w:rsidP="00786761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Warunkiem uczestnictwa w postępowaniu jest wpłacenie wadium w wysokości 10% ceny wywoławczej składnika masy upadłości, którego dotyczy oferta, najpóźniej do dnia</w:t>
      </w:r>
      <w:r w:rsidR="00035DD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F727A5">
        <w:rPr>
          <w:rFonts w:ascii="Arial" w:hAnsi="Arial" w:cs="Arial"/>
          <w:b/>
          <w:bCs/>
          <w:color w:val="000000" w:themeColor="text1"/>
          <w:lang w:eastAsia="pl-PL"/>
        </w:rPr>
        <w:t>27 maja</w:t>
      </w:r>
      <w:r w:rsidR="00035DD1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007E73" w:rsidRPr="00A96528">
        <w:rPr>
          <w:rFonts w:ascii="Arial" w:hAnsi="Arial" w:cs="Arial"/>
          <w:b/>
          <w:bCs/>
          <w:color w:val="000000" w:themeColor="text1"/>
          <w:lang w:eastAsia="pl-PL"/>
        </w:rPr>
        <w:t>202</w:t>
      </w:r>
      <w:r w:rsidR="00A96528" w:rsidRPr="00A96528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="00007E73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r.</w:t>
      </w:r>
      <w:r w:rsidR="00A96528" w:rsidRPr="00A96528">
        <w:rPr>
          <w:rFonts w:ascii="Arial" w:hAnsi="Arial" w:cs="Arial"/>
          <w:b/>
          <w:bCs/>
          <w:color w:val="000000" w:themeColor="text1"/>
          <w:lang w:eastAsia="pl-PL"/>
        </w:rPr>
        <w:t>, do godziny 16:00</w:t>
      </w:r>
      <w:r w:rsidR="00007E73" w:rsidRPr="008212E0">
        <w:rPr>
          <w:rFonts w:ascii="Arial" w:hAnsi="Arial" w:cs="Arial"/>
          <w:b/>
          <w:bCs/>
          <w:lang w:eastAsia="pl-PL"/>
        </w:rPr>
        <w:t xml:space="preserve"> </w:t>
      </w:r>
      <w:r w:rsidRPr="008212E0">
        <w:rPr>
          <w:rFonts w:ascii="Arial" w:hAnsi="Arial" w:cs="Arial"/>
          <w:b/>
          <w:bCs/>
          <w:lang w:eastAsia="pl-PL"/>
        </w:rPr>
        <w:t>na rachunek bankowy masy upadłości nr </w:t>
      </w:r>
      <w:r w:rsidRPr="008212E0">
        <w:rPr>
          <w:rFonts w:ascii="Arial" w:hAnsi="Arial" w:cs="Arial"/>
          <w:b/>
          <w:bCs/>
        </w:rPr>
        <w:t>64</w:t>
      </w:r>
      <w:r w:rsidR="00F21654" w:rsidRPr="008212E0">
        <w:rPr>
          <w:rFonts w:ascii="Arial" w:hAnsi="Arial" w:cs="Arial"/>
          <w:b/>
          <w:bCs/>
        </w:rPr>
        <w:t> </w:t>
      </w:r>
      <w:r w:rsidRPr="008212E0">
        <w:rPr>
          <w:rFonts w:ascii="Arial" w:hAnsi="Arial" w:cs="Arial"/>
          <w:b/>
          <w:bCs/>
        </w:rPr>
        <w:t>1240 1936 1111 0010 8776 9596</w:t>
      </w:r>
      <w:r w:rsidRPr="008212E0">
        <w:rPr>
          <w:rFonts w:ascii="Arial" w:hAnsi="Arial" w:cs="Arial"/>
          <w:b/>
          <w:bCs/>
          <w:lang w:eastAsia="pl-PL"/>
        </w:rPr>
        <w:t>.</w:t>
      </w:r>
    </w:p>
    <w:p w14:paraId="166E520D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Wpłacone przez uczestnika przetargu wadium jest nieoprocentowane.</w:t>
      </w:r>
    </w:p>
    <w:p w14:paraId="214E8541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Organizator sprzedaży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</w:t>
      </w:r>
    </w:p>
    <w:p w14:paraId="5C5AE1DB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 przypadku zawarcia umowy, wadium zostanie zaliczone na poczet ceny.</w:t>
      </w:r>
    </w:p>
    <w:p w14:paraId="25978732" w14:textId="77777777" w:rsidR="00A531A0" w:rsidRPr="008212E0" w:rsidRDefault="000716E5" w:rsidP="002C6F04">
      <w:pPr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Oferentom, których oferty nie zostały wybrane przez syndyka, wadium zostanie zwrócone na wskazane przez nich rachunki w terminie 3 dni roboczych, od dnia wyboru oferty. Za zwrot wadium uważa się złożenie dyspozycji przelewu bankowego przez syndyka.</w:t>
      </w:r>
    </w:p>
    <w:p w14:paraId="412A4D93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 7</w:t>
      </w:r>
    </w:p>
    <w:p w14:paraId="0EEED407" w14:textId="77777777" w:rsidR="00A531A0" w:rsidRPr="008212E0" w:rsidRDefault="000716E5" w:rsidP="00AA6E9F">
      <w:pPr>
        <w:numPr>
          <w:ilvl w:val="0"/>
          <w:numId w:val="26"/>
        </w:numPr>
        <w:tabs>
          <w:tab w:val="left" w:pos="426"/>
        </w:tabs>
        <w:spacing w:after="240"/>
        <w:ind w:left="0" w:firstLine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Sposób uiszczenia ceny</w:t>
      </w:r>
    </w:p>
    <w:p w14:paraId="7B48B8ED" w14:textId="77777777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Uczestnik postępowania, którego oferta została wybrana przez syndyka, zobowiązany jest uiścić, w drodze przelewu bankowego bezpośrednio ze swojego rachunku, cenę sprzedaży w całości na dwa dni przez dniem zawarcia umowy sprzedaży</w:t>
      </w:r>
      <w:r w:rsidR="0099367C">
        <w:rPr>
          <w:rFonts w:ascii="Arial" w:hAnsi="Arial" w:cs="Arial"/>
          <w:lang w:eastAsia="pl-PL"/>
        </w:rPr>
        <w:t>, ewentualnie warunkowej umowy sprzedaży</w:t>
      </w:r>
      <w:r w:rsidRPr="008212E0">
        <w:rPr>
          <w:rFonts w:ascii="Arial" w:hAnsi="Arial" w:cs="Arial"/>
          <w:lang w:eastAsia="pl-PL"/>
        </w:rPr>
        <w:t>, przy czym przez zapłatę ceny rozumie się uznanie rachunku bankowego masy upadłości kwotą stanowiącą cenę sprzedaży pomniejszoną o wpłacone wadium.</w:t>
      </w:r>
    </w:p>
    <w:p w14:paraId="2FEB58A1" w14:textId="77777777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Nabywca ponosi:</w:t>
      </w:r>
    </w:p>
    <w:p w14:paraId="72B3EE21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wszelkie koszty, podatki i opłaty związane z zawarciem umowy sprzedaży</w:t>
      </w:r>
    </w:p>
    <w:p w14:paraId="7BC3596D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koszty związane z przeniesieniem praw, jak również związane z  wykreśleniem zabezpieczeń,</w:t>
      </w:r>
    </w:p>
    <w:p w14:paraId="104AAB1A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wszelkie koszty związane z odebraniem kupionych składników masy upadłości.</w:t>
      </w:r>
    </w:p>
    <w:p w14:paraId="1B92CBB4" w14:textId="77777777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Wybrany w postępowaniu oferent jest zobowiązany, celem przygotowania umowy sprzedaży, do dostarczenia w zakreślonym przez syndyka terminie wszelkich dokumentów wymaganych przez notariusza,</w:t>
      </w:r>
      <w:r w:rsidR="00E942D8" w:rsidRPr="008212E0">
        <w:rPr>
          <w:rFonts w:ascii="Arial" w:hAnsi="Arial" w:cs="Arial"/>
          <w:lang w:eastAsia="pl-PL"/>
        </w:rPr>
        <w:t xml:space="preserve"> </w:t>
      </w:r>
      <w:r w:rsidRPr="008212E0">
        <w:rPr>
          <w:rFonts w:ascii="Arial" w:hAnsi="Arial" w:cs="Arial"/>
          <w:lang w:eastAsia="pl-PL"/>
        </w:rPr>
        <w:t>w zakreślonym przez syndyka terminie.</w:t>
      </w:r>
    </w:p>
    <w:p w14:paraId="699D8843" w14:textId="77777777" w:rsidR="00A531A0" w:rsidRPr="008212E0" w:rsidRDefault="000716E5" w:rsidP="002C6F04">
      <w:pPr>
        <w:numPr>
          <w:ilvl w:val="0"/>
          <w:numId w:val="26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Potrącenie wierzytelności przysługujących nabywcy w stosunku do upadłego z</w:t>
      </w:r>
      <w:r w:rsidR="00786761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ceny nabycia jest niedopuszczalne.</w:t>
      </w:r>
    </w:p>
    <w:p w14:paraId="5B81644E" w14:textId="77777777" w:rsidR="00A531A0" w:rsidRPr="008212E0" w:rsidRDefault="000716E5" w:rsidP="00786761">
      <w:pPr>
        <w:spacing w:before="240" w:after="0"/>
        <w:jc w:val="center"/>
        <w:rPr>
          <w:rFonts w:ascii="Arial" w:hAnsi="Arial" w:cs="Arial"/>
          <w:b/>
          <w:bCs/>
          <w:lang w:eastAsia="pl-PL"/>
        </w:rPr>
      </w:pPr>
      <w:r w:rsidRPr="008212E0">
        <w:rPr>
          <w:rFonts w:ascii="Arial" w:hAnsi="Arial" w:cs="Arial"/>
          <w:b/>
          <w:bCs/>
          <w:lang w:eastAsia="pl-PL"/>
        </w:rPr>
        <w:t>§ 8</w:t>
      </w:r>
    </w:p>
    <w:p w14:paraId="0DF1E8BE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lang w:eastAsia="pl-PL"/>
        </w:rPr>
      </w:pPr>
      <w:r w:rsidRPr="008212E0">
        <w:rPr>
          <w:rFonts w:ascii="Arial" w:hAnsi="Arial" w:cs="Arial"/>
          <w:b/>
          <w:bCs/>
          <w:lang w:eastAsia="pl-PL"/>
        </w:rPr>
        <w:t>Zawarcie umowy i charakter prawny sprzedaży</w:t>
      </w:r>
    </w:p>
    <w:p w14:paraId="147A83CA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lastRenderedPageBreak/>
        <w:t>Przedmioty postępowania nabywane są w stanie wolnym od obciążeń. Nabywcy nie przysługują roszczenia z tytułu rękojmi (art. 313 ust. 2 Prawa upadłościowego, art. 313 ust. 1</w:t>
      </w:r>
      <w:r w:rsidR="002C6F0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Prawa upadłościowego w związku z art. 879 K.p.c.).</w:t>
      </w:r>
    </w:p>
    <w:p w14:paraId="3B1E89CA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Zawarcie umowy sprzedaży nastąpi w formie aktu notarialnego, w dniu wyznaczonym przez syndyka, w okresie czterech miesięcy od dnia wyboru oferty.</w:t>
      </w:r>
    </w:p>
    <w:p w14:paraId="1D98E712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Jeżeli w terminie określonym w ust. 2 nie dojdzie do zawarcia umowy z przyczyn niezawinionych przez oferenta, syndyk wyznaczy nowy termin przypadający nie później niż miesiąc po upływie pierwotnego terminu. Jeżeli zaś do zawarcia umowy nie dojdzie z winy oferenta, syndyk ogłosi o nowej sprzedaży w trybie z wolnej ręki, w której tenże oferent nie ma prawa uczestniczyć.</w:t>
      </w:r>
    </w:p>
    <w:p w14:paraId="0DE56B78" w14:textId="77777777" w:rsidR="00A531A0" w:rsidRPr="008212E0" w:rsidRDefault="000716E5" w:rsidP="00786761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9</w:t>
      </w:r>
    </w:p>
    <w:p w14:paraId="35588A79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Postanowienia końcowe</w:t>
      </w:r>
    </w:p>
    <w:p w14:paraId="20C5206C" w14:textId="77777777" w:rsidR="00A531A0" w:rsidRPr="008212E0" w:rsidRDefault="000716E5" w:rsidP="002C6F04">
      <w:pPr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 opisem i oszacowaniem przedmiotu sprzedaży w trybie z wolnej ręki, z regulaminem sprzedaży w trybie z wolnej ręki oraz innymi posiadanymi przez</w:t>
      </w:r>
      <w:r w:rsidR="00786761" w:rsidRPr="008212E0">
        <w:rPr>
          <w:rFonts w:ascii="Arial" w:hAnsi="Arial" w:cs="Arial"/>
          <w:lang w:eastAsia="pl-PL"/>
        </w:rPr>
        <w:t xml:space="preserve"> </w:t>
      </w:r>
      <w:r w:rsidRPr="008212E0">
        <w:rPr>
          <w:rFonts w:ascii="Arial" w:hAnsi="Arial" w:cs="Arial"/>
          <w:lang w:eastAsia="pl-PL"/>
        </w:rPr>
        <w:t>organizatora </w:t>
      </w:r>
      <w:r w:rsidR="00457823" w:rsidRPr="008212E0">
        <w:rPr>
          <w:rFonts w:ascii="Arial" w:hAnsi="Arial" w:cs="Arial"/>
          <w:lang w:eastAsia="pl-PL"/>
        </w:rPr>
        <w:t>dokumentami można</w:t>
      </w:r>
      <w:r w:rsidRPr="008212E0">
        <w:rPr>
          <w:rFonts w:ascii="Arial" w:hAnsi="Arial" w:cs="Arial"/>
          <w:lang w:eastAsia="pl-PL"/>
        </w:rPr>
        <w:t xml:space="preserve"> zapoznawać się, po uprzednim uzgodnieniu terminu (tel.</w:t>
      </w:r>
      <w:r w:rsidR="002C6F0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 xml:space="preserve">56 664 09 40, 56 621 90 24), </w:t>
      </w:r>
      <w:r w:rsidR="00B43980" w:rsidRPr="008212E0">
        <w:rPr>
          <w:rFonts w:ascii="Arial" w:hAnsi="Arial" w:cs="Arial"/>
          <w:lang w:eastAsia="pl-PL"/>
        </w:rPr>
        <w:t>w Kancelarii</w:t>
      </w:r>
      <w:r w:rsidRPr="008212E0">
        <w:rPr>
          <w:rFonts w:ascii="Arial" w:hAnsi="Arial" w:cs="Arial"/>
          <w:shd w:val="clear" w:color="auto" w:fill="FFFFFF"/>
        </w:rPr>
        <w:t xml:space="preserve"> </w:t>
      </w:r>
      <w:r w:rsidR="00457823" w:rsidRPr="008212E0">
        <w:rPr>
          <w:rFonts w:ascii="Arial" w:hAnsi="Arial" w:cs="Arial"/>
          <w:shd w:val="clear" w:color="auto" w:fill="FFFFFF"/>
        </w:rPr>
        <w:t>Doradcy Restrukturyzacyjnego</w:t>
      </w:r>
      <w:r w:rsidRPr="008212E0">
        <w:rPr>
          <w:rFonts w:ascii="Arial" w:hAnsi="Arial" w:cs="Arial"/>
          <w:shd w:val="clear" w:color="auto" w:fill="FFFFFF"/>
        </w:rPr>
        <w:t xml:space="preserve"> w </w:t>
      </w:r>
      <w:r w:rsidR="00E4698E" w:rsidRPr="008212E0">
        <w:rPr>
          <w:rFonts w:ascii="Arial" w:hAnsi="Arial" w:cs="Arial"/>
          <w:shd w:val="clear" w:color="auto" w:fill="FFFFFF"/>
        </w:rPr>
        <w:t>Toruniu</w:t>
      </w:r>
      <w:r w:rsidRPr="008212E0">
        <w:rPr>
          <w:rFonts w:ascii="Arial" w:hAnsi="Arial" w:cs="Arial"/>
          <w:shd w:val="clear" w:color="auto" w:fill="FFFFFF"/>
        </w:rPr>
        <w:t xml:space="preserve"> przy ul.</w:t>
      </w:r>
      <w:r w:rsidR="00786761" w:rsidRPr="008212E0">
        <w:rPr>
          <w:rFonts w:ascii="Arial" w:hAnsi="Arial" w:cs="Arial"/>
          <w:shd w:val="clear" w:color="auto" w:fill="FFFFFF"/>
        </w:rPr>
        <w:t> </w:t>
      </w:r>
      <w:r w:rsidR="00E4698E" w:rsidRPr="008212E0">
        <w:rPr>
          <w:rFonts w:ascii="Arial" w:hAnsi="Arial" w:cs="Arial"/>
          <w:shd w:val="clear" w:color="auto" w:fill="FFFFFF"/>
        </w:rPr>
        <w:t>Warszawska 6/5</w:t>
      </w:r>
      <w:r w:rsidRPr="008212E0">
        <w:rPr>
          <w:rFonts w:ascii="Arial" w:hAnsi="Arial" w:cs="Arial"/>
          <w:shd w:val="clear" w:color="auto" w:fill="FFFFFF"/>
        </w:rPr>
        <w:t xml:space="preserve"> </w:t>
      </w:r>
      <w:r w:rsidRPr="008212E0">
        <w:rPr>
          <w:rFonts w:ascii="Arial" w:hAnsi="Arial" w:cs="Arial"/>
          <w:lang w:eastAsia="pl-PL"/>
        </w:rPr>
        <w:t xml:space="preserve">od poniedziałku do piątku w godz. </w:t>
      </w:r>
      <w:r w:rsidR="00B67A55" w:rsidRPr="008212E0">
        <w:rPr>
          <w:rFonts w:ascii="Arial" w:hAnsi="Arial" w:cs="Arial"/>
          <w:lang w:eastAsia="pl-PL"/>
        </w:rPr>
        <w:t>9</w:t>
      </w:r>
      <w:r w:rsidRPr="008212E0">
        <w:rPr>
          <w:rFonts w:ascii="Arial" w:hAnsi="Arial" w:cs="Arial"/>
          <w:lang w:eastAsia="pl-PL"/>
        </w:rPr>
        <w:t>.</w:t>
      </w:r>
      <w:r w:rsidR="00B67A55" w:rsidRPr="008212E0">
        <w:rPr>
          <w:rFonts w:ascii="Arial" w:hAnsi="Arial" w:cs="Arial"/>
          <w:lang w:eastAsia="pl-PL"/>
        </w:rPr>
        <w:t>0</w:t>
      </w:r>
      <w:r w:rsidRPr="008212E0">
        <w:rPr>
          <w:rFonts w:ascii="Arial" w:hAnsi="Arial" w:cs="Arial"/>
          <w:lang w:eastAsia="pl-PL"/>
        </w:rPr>
        <w:t>0 do 1</w:t>
      </w:r>
      <w:r w:rsidR="00B67A55" w:rsidRPr="008212E0">
        <w:rPr>
          <w:rFonts w:ascii="Arial" w:hAnsi="Arial" w:cs="Arial"/>
          <w:lang w:eastAsia="pl-PL"/>
        </w:rPr>
        <w:t>6</w:t>
      </w:r>
      <w:r w:rsidRPr="008212E0">
        <w:rPr>
          <w:rFonts w:ascii="Arial" w:hAnsi="Arial" w:cs="Arial"/>
          <w:lang w:eastAsia="pl-PL"/>
        </w:rPr>
        <w:t>.00.</w:t>
      </w:r>
    </w:p>
    <w:p w14:paraId="45798841" w14:textId="77777777" w:rsidR="00A531A0" w:rsidRPr="008212E0" w:rsidRDefault="000716E5" w:rsidP="00786761">
      <w:pPr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Osoby zainteresowane złożeniem oferty mogą dokonać oględzin przedmiotu sprzedaży w terminie uzgodnionym telefonicznie z pracownikami </w:t>
      </w:r>
      <w:r w:rsidRPr="008212E0">
        <w:rPr>
          <w:rFonts w:ascii="Arial" w:hAnsi="Arial" w:cs="Arial"/>
          <w:shd w:val="clear" w:color="auto" w:fill="FFFFFF"/>
        </w:rPr>
        <w:t>Kancelarii</w:t>
      </w:r>
      <w:r w:rsidR="00B67A55" w:rsidRPr="008212E0">
        <w:rPr>
          <w:rFonts w:ascii="Arial" w:hAnsi="Arial" w:cs="Arial"/>
          <w:shd w:val="clear" w:color="auto" w:fill="FFFFFF"/>
        </w:rPr>
        <w:t xml:space="preserve"> Doradcy Restrukturyzacyjnego</w:t>
      </w:r>
      <w:r w:rsidRPr="008212E0">
        <w:rPr>
          <w:rFonts w:ascii="Arial" w:hAnsi="Arial" w:cs="Arial"/>
          <w:lang w:eastAsia="pl-PL"/>
        </w:rPr>
        <w:t>.</w:t>
      </w:r>
    </w:p>
    <w:sectPr w:rsidR="00A531A0" w:rsidRPr="008212E0" w:rsidSect="00CF4F3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F9939" w14:textId="77777777" w:rsidR="00CF4F34" w:rsidRDefault="00CF4F34">
      <w:pPr>
        <w:spacing w:after="0" w:line="240" w:lineRule="auto"/>
      </w:pPr>
      <w:r>
        <w:separator/>
      </w:r>
    </w:p>
  </w:endnote>
  <w:endnote w:type="continuationSeparator" w:id="0">
    <w:p w14:paraId="0185AB2E" w14:textId="77777777" w:rsidR="00CF4F34" w:rsidRDefault="00CF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463F1" w14:textId="77777777" w:rsidR="003E7454" w:rsidRDefault="003E7454" w:rsidP="000716E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52ADB22" w14:textId="77777777" w:rsidR="003E7454" w:rsidRDefault="003E7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53F7D" w14:textId="77777777" w:rsidR="00716A3C" w:rsidRPr="00716A3C" w:rsidRDefault="00716A3C" w:rsidP="00716A3C">
    <w:pPr>
      <w:pStyle w:val="Stopka"/>
      <w:jc w:val="center"/>
      <w:rPr>
        <w:rFonts w:ascii="Arial" w:hAnsi="Arial" w:cs="Arial"/>
        <w:sz w:val="20"/>
        <w:szCs w:val="20"/>
        <w:u w:val="single"/>
      </w:rPr>
    </w:pPr>
    <w:r w:rsidRPr="00716A3C">
      <w:rPr>
        <w:rFonts w:ascii="Arial" w:hAnsi="Arial" w:cs="Arial"/>
        <w:sz w:val="20"/>
        <w:szCs w:val="20"/>
        <w:u w:val="single"/>
      </w:rPr>
      <w:t>Warunki sprzedaży z wolnej ręki</w:t>
    </w:r>
  </w:p>
  <w:p w14:paraId="47117F71" w14:textId="77777777" w:rsidR="00716A3C" w:rsidRDefault="00716A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5F2D">
      <w:rPr>
        <w:noProof/>
      </w:rPr>
      <w:t>2</w:t>
    </w:r>
    <w:r>
      <w:fldChar w:fldCharType="end"/>
    </w:r>
  </w:p>
  <w:p w14:paraId="0552F483" w14:textId="77777777" w:rsidR="003E7454" w:rsidRDefault="003E7454" w:rsidP="00716A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A466C" w14:textId="77777777" w:rsidR="00CF4F34" w:rsidRDefault="00CF4F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9399F0" w14:textId="77777777" w:rsidR="00CF4F34" w:rsidRDefault="00CF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468A"/>
    <w:multiLevelType w:val="hybridMultilevel"/>
    <w:tmpl w:val="01160148"/>
    <w:lvl w:ilvl="0" w:tplc="410E0C8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75D3015"/>
    <w:multiLevelType w:val="hybridMultilevel"/>
    <w:tmpl w:val="C726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D9B"/>
    <w:multiLevelType w:val="hybridMultilevel"/>
    <w:tmpl w:val="A9049370"/>
    <w:lvl w:ilvl="0" w:tplc="EB362D3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A02E848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221"/>
    <w:multiLevelType w:val="hybridMultilevel"/>
    <w:tmpl w:val="124C2BB4"/>
    <w:lvl w:ilvl="0" w:tplc="F1F03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9D3"/>
    <w:multiLevelType w:val="hybridMultilevel"/>
    <w:tmpl w:val="4C04A3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0043"/>
    <w:multiLevelType w:val="hybridMultilevel"/>
    <w:tmpl w:val="E31C3ED8"/>
    <w:lvl w:ilvl="0" w:tplc="8196F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F5B"/>
    <w:multiLevelType w:val="hybridMultilevel"/>
    <w:tmpl w:val="7C80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18A3"/>
    <w:multiLevelType w:val="hybridMultilevel"/>
    <w:tmpl w:val="D51C1EC0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F6E37"/>
    <w:multiLevelType w:val="hybridMultilevel"/>
    <w:tmpl w:val="41C8176C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2D2"/>
    <w:multiLevelType w:val="hybridMultilevel"/>
    <w:tmpl w:val="A624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A7585"/>
    <w:multiLevelType w:val="hybridMultilevel"/>
    <w:tmpl w:val="3B766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C5864B6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31C7"/>
    <w:multiLevelType w:val="hybridMultilevel"/>
    <w:tmpl w:val="C86A1532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6D3B"/>
    <w:multiLevelType w:val="hybridMultilevel"/>
    <w:tmpl w:val="0E949A2A"/>
    <w:lvl w:ilvl="0" w:tplc="BB16C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245D1"/>
    <w:multiLevelType w:val="hybridMultilevel"/>
    <w:tmpl w:val="6B401608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4F21"/>
    <w:multiLevelType w:val="hybridMultilevel"/>
    <w:tmpl w:val="09205DD6"/>
    <w:lvl w:ilvl="0" w:tplc="E796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AAD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570E"/>
    <w:multiLevelType w:val="hybridMultilevel"/>
    <w:tmpl w:val="EEAE3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63C"/>
    <w:multiLevelType w:val="hybridMultilevel"/>
    <w:tmpl w:val="948C6CEA"/>
    <w:lvl w:ilvl="0" w:tplc="B802B06C">
      <w:start w:val="1"/>
      <w:numFmt w:val="decimal"/>
      <w:lvlText w:val="%1."/>
      <w:lvlJc w:val="left"/>
      <w:pPr>
        <w:ind w:left="732" w:hanging="372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80AA5"/>
    <w:multiLevelType w:val="hybridMultilevel"/>
    <w:tmpl w:val="83EA0D20"/>
    <w:lvl w:ilvl="0" w:tplc="C270D0F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5C9E"/>
    <w:multiLevelType w:val="hybridMultilevel"/>
    <w:tmpl w:val="A4AC0DB2"/>
    <w:lvl w:ilvl="0" w:tplc="E63E86B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FA4"/>
    <w:multiLevelType w:val="hybridMultilevel"/>
    <w:tmpl w:val="92D0BEC6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3771"/>
    <w:multiLevelType w:val="hybridMultilevel"/>
    <w:tmpl w:val="42A2D282"/>
    <w:lvl w:ilvl="0" w:tplc="D706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536EC"/>
    <w:multiLevelType w:val="hybridMultilevel"/>
    <w:tmpl w:val="83364340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77B2"/>
    <w:multiLevelType w:val="hybridMultilevel"/>
    <w:tmpl w:val="5956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135"/>
    <w:multiLevelType w:val="hybridMultilevel"/>
    <w:tmpl w:val="9D124E4C"/>
    <w:lvl w:ilvl="0" w:tplc="D706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3882"/>
    <w:multiLevelType w:val="hybridMultilevel"/>
    <w:tmpl w:val="D390DDDE"/>
    <w:lvl w:ilvl="0" w:tplc="E63E86B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F4DF3"/>
    <w:multiLevelType w:val="hybridMultilevel"/>
    <w:tmpl w:val="08E0E9A4"/>
    <w:lvl w:ilvl="0" w:tplc="DBE231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7D4C9E"/>
    <w:multiLevelType w:val="hybridMultilevel"/>
    <w:tmpl w:val="14C06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6269C"/>
    <w:multiLevelType w:val="hybridMultilevel"/>
    <w:tmpl w:val="6AFA76AE"/>
    <w:lvl w:ilvl="0" w:tplc="6BAC3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52205"/>
    <w:multiLevelType w:val="hybridMultilevel"/>
    <w:tmpl w:val="40209AE8"/>
    <w:lvl w:ilvl="0" w:tplc="739244B4">
      <w:start w:val="1"/>
      <w:numFmt w:val="decimal"/>
      <w:lvlText w:val="%1."/>
      <w:lvlJc w:val="left"/>
      <w:pPr>
        <w:ind w:left="70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6C2A5FC5"/>
    <w:multiLevelType w:val="multilevel"/>
    <w:tmpl w:val="FE022A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3235791"/>
    <w:multiLevelType w:val="hybridMultilevel"/>
    <w:tmpl w:val="023062A4"/>
    <w:lvl w:ilvl="0" w:tplc="F46EC584">
      <w:start w:val="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0EE7"/>
    <w:multiLevelType w:val="hybridMultilevel"/>
    <w:tmpl w:val="E8D2728C"/>
    <w:lvl w:ilvl="0" w:tplc="F65484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02632">
    <w:abstractNumId w:val="9"/>
  </w:num>
  <w:num w:numId="2" w16cid:durableId="1439833067">
    <w:abstractNumId w:val="4"/>
  </w:num>
  <w:num w:numId="3" w16cid:durableId="944272297">
    <w:abstractNumId w:val="6"/>
  </w:num>
  <w:num w:numId="4" w16cid:durableId="1699624655">
    <w:abstractNumId w:val="30"/>
  </w:num>
  <w:num w:numId="5" w16cid:durableId="367219535">
    <w:abstractNumId w:val="29"/>
  </w:num>
  <w:num w:numId="6" w16cid:durableId="1505196655">
    <w:abstractNumId w:val="28"/>
  </w:num>
  <w:num w:numId="7" w16cid:durableId="1006515913">
    <w:abstractNumId w:val="0"/>
  </w:num>
  <w:num w:numId="8" w16cid:durableId="1326973517">
    <w:abstractNumId w:val="22"/>
  </w:num>
  <w:num w:numId="9" w16cid:durableId="1116607714">
    <w:abstractNumId w:val="8"/>
  </w:num>
  <w:num w:numId="10" w16cid:durableId="749694872">
    <w:abstractNumId w:val="3"/>
  </w:num>
  <w:num w:numId="11" w16cid:durableId="1536893958">
    <w:abstractNumId w:val="25"/>
  </w:num>
  <w:num w:numId="12" w16cid:durableId="1410229032">
    <w:abstractNumId w:val="27"/>
  </w:num>
  <w:num w:numId="13" w16cid:durableId="370493462">
    <w:abstractNumId w:val="31"/>
  </w:num>
  <w:num w:numId="14" w16cid:durableId="77294107">
    <w:abstractNumId w:val="24"/>
  </w:num>
  <w:num w:numId="15" w16cid:durableId="1995602516">
    <w:abstractNumId w:val="18"/>
  </w:num>
  <w:num w:numId="16" w16cid:durableId="1187139781">
    <w:abstractNumId w:val="12"/>
  </w:num>
  <w:num w:numId="17" w16cid:durableId="299309862">
    <w:abstractNumId w:val="17"/>
  </w:num>
  <w:num w:numId="18" w16cid:durableId="1924483523">
    <w:abstractNumId w:val="26"/>
  </w:num>
  <w:num w:numId="19" w16cid:durableId="2035954637">
    <w:abstractNumId w:val="7"/>
  </w:num>
  <w:num w:numId="20" w16cid:durableId="1019887280">
    <w:abstractNumId w:val="2"/>
  </w:num>
  <w:num w:numId="21" w16cid:durableId="67388688">
    <w:abstractNumId w:val="15"/>
  </w:num>
  <w:num w:numId="22" w16cid:durableId="1291983974">
    <w:abstractNumId w:val="21"/>
  </w:num>
  <w:num w:numId="23" w16cid:durableId="1678918904">
    <w:abstractNumId w:val="1"/>
  </w:num>
  <w:num w:numId="24" w16cid:durableId="417487296">
    <w:abstractNumId w:val="11"/>
  </w:num>
  <w:num w:numId="25" w16cid:durableId="1319771832">
    <w:abstractNumId w:val="5"/>
  </w:num>
  <w:num w:numId="26" w16cid:durableId="2069106070">
    <w:abstractNumId w:val="13"/>
  </w:num>
  <w:num w:numId="27" w16cid:durableId="1854419080">
    <w:abstractNumId w:val="14"/>
  </w:num>
  <w:num w:numId="28" w16cid:durableId="665208588">
    <w:abstractNumId w:val="10"/>
  </w:num>
  <w:num w:numId="29" w16cid:durableId="1148474079">
    <w:abstractNumId w:val="19"/>
  </w:num>
  <w:num w:numId="30" w16cid:durableId="1135295458">
    <w:abstractNumId w:val="23"/>
  </w:num>
  <w:num w:numId="31" w16cid:durableId="74790151">
    <w:abstractNumId w:val="20"/>
  </w:num>
  <w:num w:numId="32" w16cid:durableId="1859923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A0"/>
    <w:rsid w:val="00007E73"/>
    <w:rsid w:val="00035DD1"/>
    <w:rsid w:val="00050039"/>
    <w:rsid w:val="000521CD"/>
    <w:rsid w:val="00054302"/>
    <w:rsid w:val="000716E5"/>
    <w:rsid w:val="0007464A"/>
    <w:rsid w:val="00075181"/>
    <w:rsid w:val="00090DA5"/>
    <w:rsid w:val="00095D5B"/>
    <w:rsid w:val="000C2EA3"/>
    <w:rsid w:val="000C7E37"/>
    <w:rsid w:val="00101EB7"/>
    <w:rsid w:val="00110698"/>
    <w:rsid w:val="00112D27"/>
    <w:rsid w:val="00117C40"/>
    <w:rsid w:val="00130F1B"/>
    <w:rsid w:val="00185F37"/>
    <w:rsid w:val="00186FE2"/>
    <w:rsid w:val="001A56D6"/>
    <w:rsid w:val="001E2531"/>
    <w:rsid w:val="00223436"/>
    <w:rsid w:val="00242B73"/>
    <w:rsid w:val="002511B8"/>
    <w:rsid w:val="002A4E1F"/>
    <w:rsid w:val="002C6F04"/>
    <w:rsid w:val="002D2CB7"/>
    <w:rsid w:val="00345829"/>
    <w:rsid w:val="003C1257"/>
    <w:rsid w:val="003E0022"/>
    <w:rsid w:val="003E4148"/>
    <w:rsid w:val="003E7454"/>
    <w:rsid w:val="00400100"/>
    <w:rsid w:val="00411DE5"/>
    <w:rsid w:val="004239AA"/>
    <w:rsid w:val="00457823"/>
    <w:rsid w:val="004C7AB7"/>
    <w:rsid w:val="00540538"/>
    <w:rsid w:val="00572907"/>
    <w:rsid w:val="005E0AB2"/>
    <w:rsid w:val="005F76D1"/>
    <w:rsid w:val="00610F35"/>
    <w:rsid w:val="00687088"/>
    <w:rsid w:val="007008F5"/>
    <w:rsid w:val="0071391E"/>
    <w:rsid w:val="00716A3C"/>
    <w:rsid w:val="00731F5E"/>
    <w:rsid w:val="00762DDB"/>
    <w:rsid w:val="00771456"/>
    <w:rsid w:val="00786761"/>
    <w:rsid w:val="007A44BD"/>
    <w:rsid w:val="007C20AC"/>
    <w:rsid w:val="007C721A"/>
    <w:rsid w:val="007F3AAD"/>
    <w:rsid w:val="00800DF2"/>
    <w:rsid w:val="008212E0"/>
    <w:rsid w:val="00825066"/>
    <w:rsid w:val="00842E1B"/>
    <w:rsid w:val="00843A6B"/>
    <w:rsid w:val="008A3504"/>
    <w:rsid w:val="008A3589"/>
    <w:rsid w:val="008A599E"/>
    <w:rsid w:val="008F42EF"/>
    <w:rsid w:val="009272AE"/>
    <w:rsid w:val="00956025"/>
    <w:rsid w:val="00967C53"/>
    <w:rsid w:val="00976E24"/>
    <w:rsid w:val="0098051C"/>
    <w:rsid w:val="0099367C"/>
    <w:rsid w:val="009C490F"/>
    <w:rsid w:val="009E0FD9"/>
    <w:rsid w:val="00A00710"/>
    <w:rsid w:val="00A0402B"/>
    <w:rsid w:val="00A132E1"/>
    <w:rsid w:val="00A4646C"/>
    <w:rsid w:val="00A531A0"/>
    <w:rsid w:val="00A6031F"/>
    <w:rsid w:val="00A96528"/>
    <w:rsid w:val="00AA6E9F"/>
    <w:rsid w:val="00AB1A04"/>
    <w:rsid w:val="00AB689A"/>
    <w:rsid w:val="00B15B1B"/>
    <w:rsid w:val="00B43980"/>
    <w:rsid w:val="00B56686"/>
    <w:rsid w:val="00B65C7A"/>
    <w:rsid w:val="00B67A55"/>
    <w:rsid w:val="00B946C8"/>
    <w:rsid w:val="00BF438C"/>
    <w:rsid w:val="00BF76F1"/>
    <w:rsid w:val="00C33F8B"/>
    <w:rsid w:val="00C4174B"/>
    <w:rsid w:val="00C445BF"/>
    <w:rsid w:val="00C61A6B"/>
    <w:rsid w:val="00C80C4A"/>
    <w:rsid w:val="00C936A7"/>
    <w:rsid w:val="00CA5DD5"/>
    <w:rsid w:val="00CD3D38"/>
    <w:rsid w:val="00CF4F34"/>
    <w:rsid w:val="00D05F2D"/>
    <w:rsid w:val="00D238ED"/>
    <w:rsid w:val="00D3175C"/>
    <w:rsid w:val="00D40238"/>
    <w:rsid w:val="00D876D0"/>
    <w:rsid w:val="00DB197C"/>
    <w:rsid w:val="00E05484"/>
    <w:rsid w:val="00E07FC1"/>
    <w:rsid w:val="00E4698E"/>
    <w:rsid w:val="00E64273"/>
    <w:rsid w:val="00E942D8"/>
    <w:rsid w:val="00EC5061"/>
    <w:rsid w:val="00F21654"/>
    <w:rsid w:val="00F27144"/>
    <w:rsid w:val="00F340F7"/>
    <w:rsid w:val="00F34221"/>
    <w:rsid w:val="00F727A5"/>
    <w:rsid w:val="00FA0D8E"/>
    <w:rsid w:val="00FB42A7"/>
    <w:rsid w:val="00FB4EA0"/>
    <w:rsid w:val="00FE46C9"/>
    <w:rsid w:val="00FF2DE0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5F46"/>
  <w15:docId w15:val="{C63EDD97-E47A-478C-AF5E-BC60DE7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47" w:lineRule="auto"/>
      <w:textAlignment w:val="baseline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7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454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3E7454"/>
  </w:style>
  <w:style w:type="paragraph" w:styleId="Akapitzlist">
    <w:name w:val="List Paragraph"/>
    <w:basedOn w:val="Normalny"/>
    <w:uiPriority w:val="34"/>
    <w:qFormat/>
    <w:rsid w:val="00E942D8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E942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C4174B"/>
    <w:pPr>
      <w:suppressAutoHyphens/>
      <w:autoSpaceDN w:val="0"/>
      <w:textAlignment w:val="baseline"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1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6A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135A-E708-E242-9FB7-B87AF9EF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admin@kancelariawenecja.onmicrosoft.com</cp:lastModifiedBy>
  <cp:revision>13</cp:revision>
  <cp:lastPrinted>2019-09-30T09:03:00Z</cp:lastPrinted>
  <dcterms:created xsi:type="dcterms:W3CDTF">2024-01-07T12:45:00Z</dcterms:created>
  <dcterms:modified xsi:type="dcterms:W3CDTF">2024-04-26T09:03:00Z</dcterms:modified>
</cp:coreProperties>
</file>